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35568" w14:textId="77777777" w:rsidR="003F63C5" w:rsidRDefault="003F63C5" w:rsidP="00597BCB">
      <w:pPr>
        <w:pStyle w:val="PRT"/>
        <w:spacing w:before="0"/>
      </w:pPr>
      <w:r>
        <w:t>GENERAL</w:t>
      </w:r>
    </w:p>
    <w:p w14:paraId="3900240A" w14:textId="77777777" w:rsidR="003F63C5" w:rsidRDefault="003F63C5">
      <w:pPr>
        <w:pStyle w:val="ART"/>
      </w:pPr>
      <w:r>
        <w:t>SUMMARY</w:t>
      </w:r>
    </w:p>
    <w:p w14:paraId="55736262" w14:textId="77777777" w:rsidR="003F63C5" w:rsidRDefault="003F63C5">
      <w:pPr>
        <w:pStyle w:val="PR1"/>
      </w:pPr>
      <w:r>
        <w:t>Section Includes</w:t>
      </w:r>
    </w:p>
    <w:p w14:paraId="46921FC5" w14:textId="77777777" w:rsidR="003F63C5" w:rsidRDefault="003F63C5" w:rsidP="00597BCB">
      <w:pPr>
        <w:pStyle w:val="TB1"/>
        <w:spacing w:before="0"/>
        <w:ind w:firstLine="288"/>
      </w:pPr>
      <w:r>
        <w:t>Building wire and cable</w:t>
      </w:r>
    </w:p>
    <w:p w14:paraId="6ED99E0F" w14:textId="77777777" w:rsidR="003F63C5" w:rsidRDefault="003F63C5" w:rsidP="00597BCB">
      <w:pPr>
        <w:pStyle w:val="TB1"/>
        <w:spacing w:before="0"/>
        <w:ind w:firstLine="288"/>
      </w:pPr>
      <w:r>
        <w:t>Remote control and signal circuits</w:t>
      </w:r>
    </w:p>
    <w:p w14:paraId="2D9188F5" w14:textId="77777777" w:rsidR="003F63C5" w:rsidRDefault="003F63C5" w:rsidP="00597BCB">
      <w:pPr>
        <w:pStyle w:val="TB1"/>
        <w:spacing w:before="0"/>
        <w:ind w:firstLine="288"/>
      </w:pPr>
      <w:r>
        <w:t>Splices, connectors, and terminations</w:t>
      </w:r>
    </w:p>
    <w:p w14:paraId="433FDADF" w14:textId="77777777" w:rsidR="00DA05C7" w:rsidRDefault="00DA05C7" w:rsidP="00597BCB">
      <w:pPr>
        <w:pStyle w:val="TB1"/>
        <w:spacing w:before="0"/>
        <w:ind w:firstLine="288"/>
      </w:pPr>
      <w:r>
        <w:rPr>
          <w:snapToGrid w:val="0"/>
        </w:rPr>
        <w:t>Armored cable type AC and metal clad cable type MC</w:t>
      </w:r>
    </w:p>
    <w:p w14:paraId="03BC7BE0" w14:textId="77777777" w:rsidR="002D4C6C" w:rsidRDefault="002D4C6C" w:rsidP="002D4C6C">
      <w:pPr>
        <w:pStyle w:val="PR1"/>
      </w:pPr>
      <w:r>
        <w:t>Substitutions:  Substitute products will be considered only under the terms and conditions of Section 26</w:t>
      </w:r>
      <w:r w:rsidR="00852AD8">
        <w:t xml:space="preserve"> </w:t>
      </w:r>
      <w:r>
        <w:t>05</w:t>
      </w:r>
      <w:r w:rsidR="00852AD8">
        <w:t xml:space="preserve"> </w:t>
      </w:r>
      <w:r>
        <w:t xml:space="preserve">00 - Common Work Results </w:t>
      </w:r>
      <w:proofErr w:type="gramStart"/>
      <w:r>
        <w:t>For</w:t>
      </w:r>
      <w:proofErr w:type="gramEnd"/>
      <w:r>
        <w:t xml:space="preserve"> Electrical.</w:t>
      </w:r>
    </w:p>
    <w:p w14:paraId="70E8F233" w14:textId="77777777" w:rsidR="003F63C5" w:rsidRDefault="003F63C5">
      <w:pPr>
        <w:pStyle w:val="ART"/>
      </w:pPr>
      <w:r>
        <w:t>REFERENCES</w:t>
      </w:r>
    </w:p>
    <w:p w14:paraId="33A086B7" w14:textId="77777777" w:rsidR="003F63C5" w:rsidRDefault="003F63C5">
      <w:pPr>
        <w:pStyle w:val="PR1"/>
      </w:pPr>
      <w:r>
        <w:t>American Society for Testing and Materials (ASTM).</w:t>
      </w:r>
    </w:p>
    <w:p w14:paraId="305CDB72" w14:textId="77777777" w:rsidR="003F63C5" w:rsidRDefault="003F63C5">
      <w:pPr>
        <w:pStyle w:val="PR1"/>
      </w:pPr>
      <w:r>
        <w:t>National Electrical Manufacturers Association (NEMA).</w:t>
      </w:r>
    </w:p>
    <w:p w14:paraId="755B6A65" w14:textId="77777777" w:rsidR="00DA05C7" w:rsidRDefault="003F63C5" w:rsidP="00DA05C7">
      <w:pPr>
        <w:pStyle w:val="PR1"/>
      </w:pPr>
      <w:r>
        <w:t>Underwriter’s Laboratories, Inc. (UL).</w:t>
      </w:r>
      <w:r w:rsidR="00DA05C7" w:rsidRPr="00DA05C7">
        <w:t xml:space="preserve"> </w:t>
      </w:r>
    </w:p>
    <w:p w14:paraId="4F0D978E" w14:textId="77777777" w:rsidR="00B65C63" w:rsidRPr="00A01C51" w:rsidRDefault="00B65C63" w:rsidP="00597BCB">
      <w:pPr>
        <w:pStyle w:val="ART"/>
      </w:pPr>
      <w:r w:rsidRPr="00A01C51">
        <w:t>DEFINITIONS</w:t>
      </w:r>
    </w:p>
    <w:p w14:paraId="577C0DF5" w14:textId="77777777" w:rsidR="00B65C63" w:rsidRPr="00A01C51" w:rsidRDefault="00B65C63" w:rsidP="00B65C63">
      <w:pPr>
        <w:pStyle w:val="PR1"/>
        <w:numPr>
          <w:ilvl w:val="4"/>
          <w:numId w:val="1"/>
        </w:numPr>
      </w:pPr>
      <w:r w:rsidRPr="00A01C51">
        <w:t>VFC:  Variable frequency controller.</w:t>
      </w:r>
    </w:p>
    <w:p w14:paraId="4D305502" w14:textId="77777777" w:rsidR="00DA05C7" w:rsidRDefault="00DA05C7" w:rsidP="00DA05C7">
      <w:pPr>
        <w:pStyle w:val="ART"/>
      </w:pPr>
      <w:r>
        <w:t>SUBMITTALS</w:t>
      </w:r>
    </w:p>
    <w:p w14:paraId="523A01DF" w14:textId="77777777" w:rsidR="0093218A" w:rsidRDefault="00DA05C7" w:rsidP="00DA05C7">
      <w:pPr>
        <w:pStyle w:val="PR1"/>
      </w:pPr>
      <w:r>
        <w:t>Make submittals in accordance with Section 26</w:t>
      </w:r>
      <w:r w:rsidR="00852AD8">
        <w:t xml:space="preserve"> </w:t>
      </w:r>
      <w:r>
        <w:t>05</w:t>
      </w:r>
      <w:r w:rsidR="00852AD8">
        <w:t xml:space="preserve"> </w:t>
      </w:r>
      <w:r>
        <w:t xml:space="preserve">00 - Common Work Results for Electrical.  </w:t>
      </w:r>
    </w:p>
    <w:p w14:paraId="1666A12E" w14:textId="77777777" w:rsidR="003F63C5" w:rsidRDefault="00DA05C7" w:rsidP="00DA05C7">
      <w:pPr>
        <w:pStyle w:val="PR1"/>
      </w:pPr>
      <w:r>
        <w:t>Submit product data for type AC and MC cables, connectors and manufacturer's recommended sheath cutting procedure including special tools.</w:t>
      </w:r>
    </w:p>
    <w:p w14:paraId="7A421B07" w14:textId="77777777" w:rsidR="003F63C5" w:rsidRDefault="003F63C5">
      <w:pPr>
        <w:pStyle w:val="PRT"/>
      </w:pPr>
      <w:r>
        <w:t>PRODUCTS</w:t>
      </w:r>
    </w:p>
    <w:p w14:paraId="5513DA05" w14:textId="16DF6000" w:rsidR="003F63C5" w:rsidRDefault="0093218A">
      <w:pPr>
        <w:pStyle w:val="ART"/>
      </w:pPr>
      <w:r>
        <w:t xml:space="preserve">CONDUCTORS </w:t>
      </w:r>
      <w:r w:rsidR="003F63C5">
        <w:t>AND CABLE</w:t>
      </w:r>
    </w:p>
    <w:p w14:paraId="759FE308" w14:textId="77777777" w:rsidR="0093218A" w:rsidRPr="00A01C51" w:rsidRDefault="0093218A" w:rsidP="00597BCB">
      <w:pPr>
        <w:pStyle w:val="PR1"/>
      </w:pPr>
      <w:r w:rsidRPr="00A01C51">
        <w:t>Manufacturers:  Subject to compliance with requirements,</w:t>
      </w:r>
      <w:r>
        <w:t xml:space="preserve"> </w:t>
      </w:r>
      <w:r w:rsidRPr="00A01C51">
        <w:t>available manufacturers offering products that may be incorporated into the Work include, but are not limited to, the following:</w:t>
      </w:r>
    </w:p>
    <w:p w14:paraId="11D5955B" w14:textId="77777777" w:rsidR="0093218A" w:rsidRPr="004A4A4E" w:rsidRDefault="0093218A" w:rsidP="00597BCB">
      <w:pPr>
        <w:pStyle w:val="PR2"/>
      </w:pPr>
      <w:hyperlink r:id="rId7" w:history="1">
        <w:r w:rsidRPr="00597BCB">
          <w:rPr>
            <w:u w:val="single"/>
          </w:rPr>
          <w:t>Alcan Products Corporation; Alcan Cable Division</w:t>
        </w:r>
      </w:hyperlink>
      <w:r w:rsidRPr="004A4A4E">
        <w:t>.</w:t>
      </w:r>
    </w:p>
    <w:p w14:paraId="49CF89D1" w14:textId="77777777" w:rsidR="0093218A" w:rsidRPr="004A4A4E" w:rsidRDefault="0093218A" w:rsidP="00597BCB">
      <w:pPr>
        <w:pStyle w:val="PR2"/>
      </w:pPr>
      <w:hyperlink r:id="rId8" w:history="1">
        <w:r w:rsidRPr="00597BCB">
          <w:rPr>
            <w:u w:val="single"/>
          </w:rPr>
          <w:t>Alpha Wire</w:t>
        </w:r>
      </w:hyperlink>
      <w:r w:rsidRPr="004A4A4E">
        <w:t>.</w:t>
      </w:r>
    </w:p>
    <w:p w14:paraId="39E6F4E3" w14:textId="77777777" w:rsidR="0093218A" w:rsidRPr="004A4A4E" w:rsidRDefault="0093218A" w:rsidP="00597BCB">
      <w:pPr>
        <w:pStyle w:val="PR2"/>
      </w:pPr>
      <w:hyperlink r:id="rId9" w:history="1">
        <w:r w:rsidRPr="00597BCB">
          <w:rPr>
            <w:u w:val="single"/>
          </w:rPr>
          <w:t>Belden Inc</w:t>
        </w:r>
      </w:hyperlink>
      <w:r w:rsidRPr="004A4A4E">
        <w:t>.</w:t>
      </w:r>
    </w:p>
    <w:p w14:paraId="6C4D79C2" w14:textId="77777777" w:rsidR="0093218A" w:rsidRPr="004A4A4E" w:rsidRDefault="0093218A" w:rsidP="00597BCB">
      <w:pPr>
        <w:pStyle w:val="PR2"/>
      </w:pPr>
      <w:hyperlink r:id="rId10" w:history="1">
        <w:r w:rsidRPr="00597BCB">
          <w:rPr>
            <w:u w:val="single"/>
          </w:rPr>
          <w:t>Encore Wire Corporation</w:t>
        </w:r>
      </w:hyperlink>
      <w:r w:rsidRPr="004A4A4E">
        <w:t>.</w:t>
      </w:r>
    </w:p>
    <w:p w14:paraId="73450AC0" w14:textId="77777777" w:rsidR="0093218A" w:rsidRPr="004A4A4E" w:rsidRDefault="0093218A" w:rsidP="00597BCB">
      <w:pPr>
        <w:pStyle w:val="PR2"/>
      </w:pPr>
      <w:hyperlink r:id="rId11" w:history="1">
        <w:r w:rsidRPr="00597BCB">
          <w:rPr>
            <w:u w:val="single"/>
          </w:rPr>
          <w:t>General Cable Technologies Corporation</w:t>
        </w:r>
      </w:hyperlink>
      <w:r w:rsidRPr="004A4A4E">
        <w:t>.</w:t>
      </w:r>
    </w:p>
    <w:p w14:paraId="3ABA4A95" w14:textId="77777777" w:rsidR="0093218A" w:rsidRPr="004A4A4E" w:rsidRDefault="0093218A" w:rsidP="00597BCB">
      <w:pPr>
        <w:pStyle w:val="PR2"/>
      </w:pPr>
      <w:hyperlink r:id="rId12" w:history="1">
        <w:r w:rsidRPr="00597BCB">
          <w:rPr>
            <w:u w:val="single"/>
          </w:rPr>
          <w:t>Southwire Incorporated</w:t>
        </w:r>
      </w:hyperlink>
      <w:r w:rsidRPr="004A4A4E">
        <w:t>.</w:t>
      </w:r>
    </w:p>
    <w:p w14:paraId="082C0A30" w14:textId="77777777" w:rsidR="0093218A" w:rsidRDefault="0093218A" w:rsidP="00597BCB">
      <w:pPr>
        <w:pStyle w:val="PR1"/>
      </w:pPr>
      <w:r w:rsidRPr="00597BCB">
        <w:t>Copper</w:t>
      </w:r>
      <w:r w:rsidRPr="00A01C51">
        <w:t xml:space="preserve"> Conductors:  Comply with NEMA WC 70/ICEA S-95-658.</w:t>
      </w:r>
    </w:p>
    <w:p w14:paraId="1C8F7DC6" w14:textId="77777777" w:rsidR="0093218A" w:rsidRPr="004A4A4E" w:rsidRDefault="0093218A" w:rsidP="00597BCB">
      <w:pPr>
        <w:pStyle w:val="PR1"/>
      </w:pPr>
      <w:r w:rsidRPr="00A01C51">
        <w:t>Conductor Insulation</w:t>
      </w:r>
      <w:r>
        <w:t xml:space="preserve">:  </w:t>
      </w:r>
      <w:r w:rsidRPr="00A01C51">
        <w:t xml:space="preserve">Comply with NEMA WC 70/ICEA S-95-658 for </w:t>
      </w:r>
      <w:r w:rsidRPr="00597BCB">
        <w:t>Type THW-2</w:t>
      </w:r>
      <w:r w:rsidR="004A4A4E">
        <w:t>,</w:t>
      </w:r>
      <w:r w:rsidRPr="004A4A4E">
        <w:t xml:space="preserve"> </w:t>
      </w:r>
      <w:r w:rsidRPr="00597BCB">
        <w:t>Type THHN-THWN</w:t>
      </w:r>
      <w:r w:rsidR="004A4A4E">
        <w:t xml:space="preserve">, </w:t>
      </w:r>
      <w:r w:rsidRPr="00597BCB">
        <w:t>Type XHHW-2</w:t>
      </w:r>
      <w:r w:rsidR="004A4A4E">
        <w:t xml:space="preserve">, </w:t>
      </w:r>
      <w:r w:rsidRPr="00597BCB">
        <w:t>and</w:t>
      </w:r>
      <w:r w:rsidRPr="004A4A4E">
        <w:t xml:space="preserve"> </w:t>
      </w:r>
      <w:r w:rsidRPr="00597BCB">
        <w:t>Type SO</w:t>
      </w:r>
      <w:r w:rsidRPr="004A4A4E">
        <w:t>.</w:t>
      </w:r>
    </w:p>
    <w:p w14:paraId="47D8E075" w14:textId="77777777" w:rsidR="0093218A" w:rsidRDefault="0093218A" w:rsidP="00597BCB">
      <w:pPr>
        <w:pStyle w:val="PR1"/>
      </w:pPr>
      <w:r w:rsidRPr="00A01C51">
        <w:lastRenderedPageBreak/>
        <w:t>Multi</w:t>
      </w:r>
      <w:r>
        <w:t>-</w:t>
      </w:r>
      <w:r w:rsidRPr="00A01C51">
        <w:t xml:space="preserve">conductor Cable:  Comply with NEMA WC 70/ICEA S-95-658 for </w:t>
      </w:r>
      <w:r w:rsidRPr="00597BCB">
        <w:t>armored cable, Type AC</w:t>
      </w:r>
      <w:r w:rsidR="004A4A4E">
        <w:t>,</w:t>
      </w:r>
      <w:r w:rsidRPr="004A4A4E">
        <w:t xml:space="preserve"> </w:t>
      </w:r>
      <w:r w:rsidRPr="00597BCB">
        <w:t>metal-clad cable, Type MC</w:t>
      </w:r>
      <w:r w:rsidR="004A4A4E">
        <w:t xml:space="preserve">, </w:t>
      </w:r>
      <w:r w:rsidRPr="00597BCB">
        <w:t>mineral-insulated, metal-sheathed cable, Type MI</w:t>
      </w:r>
      <w:r w:rsidR="004A4A4E">
        <w:t>,</w:t>
      </w:r>
      <w:r w:rsidRPr="004A4A4E">
        <w:t xml:space="preserve"> and </w:t>
      </w:r>
      <w:r w:rsidRPr="00597BCB">
        <w:t>Type SO</w:t>
      </w:r>
      <w:r w:rsidRPr="004A4A4E">
        <w:t xml:space="preserve"> with ground wire</w:t>
      </w:r>
      <w:r w:rsidRPr="00A01C51">
        <w:t>.</w:t>
      </w:r>
    </w:p>
    <w:p w14:paraId="6627C5F0" w14:textId="77777777" w:rsidR="0093218A" w:rsidRDefault="0093218A" w:rsidP="00597BCB">
      <w:pPr>
        <w:pStyle w:val="PR1"/>
      </w:pPr>
      <w:r>
        <w:t xml:space="preserve">Fire Rated Cable:  Compliant with application, rated for </w:t>
      </w:r>
      <w:r>
        <w:rPr>
          <w:b/>
        </w:rPr>
        <w:t>[90][</w:t>
      </w:r>
      <w:proofErr w:type="gramStart"/>
      <w:r>
        <w:rPr>
          <w:b/>
        </w:rPr>
        <w:t>120]</w:t>
      </w:r>
      <w:r>
        <w:t>minutes</w:t>
      </w:r>
      <w:proofErr w:type="gramEnd"/>
      <w:r>
        <w:t xml:space="preserve">.  </w:t>
      </w:r>
    </w:p>
    <w:p w14:paraId="1EE1756F" w14:textId="77777777" w:rsidR="0093218A" w:rsidRDefault="0093218A" w:rsidP="0093218A">
      <w:pPr>
        <w:pStyle w:val="PR2"/>
        <w:numPr>
          <w:ilvl w:val="5"/>
          <w:numId w:val="1"/>
        </w:numPr>
      </w:pPr>
      <w:r>
        <w:t>Underwriter’s Laboratories Circuit Integrity Systems (FHIT).  Type RHW in compatible raceway (horizontal runs only)</w:t>
      </w:r>
    </w:p>
    <w:p w14:paraId="4A62F6B8" w14:textId="77777777" w:rsidR="0093218A" w:rsidRDefault="0093218A" w:rsidP="0093218A">
      <w:pPr>
        <w:pStyle w:val="PR2"/>
        <w:numPr>
          <w:ilvl w:val="5"/>
          <w:numId w:val="1"/>
        </w:numPr>
      </w:pPr>
      <w:r>
        <w:t>Underwriter’s Laboratories Fire Resistive Cable (FHJR).  Mineral Insulated Cable.</w:t>
      </w:r>
    </w:p>
    <w:p w14:paraId="3D5A8670" w14:textId="315DEF43" w:rsidR="003F63C5" w:rsidRDefault="003F63C5">
      <w:pPr>
        <w:pStyle w:val="ART"/>
      </w:pPr>
      <w:r>
        <w:t xml:space="preserve">CONNECTORS </w:t>
      </w:r>
      <w:r w:rsidR="0093218A">
        <w:t>AND</w:t>
      </w:r>
      <w:r w:rsidR="0093218A" w:rsidRPr="0093218A">
        <w:t xml:space="preserve"> </w:t>
      </w:r>
      <w:r w:rsidR="0093218A">
        <w:t xml:space="preserve">SPLICES </w:t>
      </w:r>
    </w:p>
    <w:p w14:paraId="54E43973" w14:textId="77777777" w:rsidR="0093218A" w:rsidRPr="00A01C51" w:rsidRDefault="0093218A" w:rsidP="00597BCB">
      <w:pPr>
        <w:pStyle w:val="PR1"/>
      </w:pPr>
      <w:r w:rsidRPr="00A01C51">
        <w:t>Manufacturers:  Subject to compliance with requirements</w:t>
      </w:r>
      <w:r>
        <w:t xml:space="preserve">, </w:t>
      </w:r>
      <w:r w:rsidRPr="001E037A">
        <w:t>available manufacturers offering products that may be incorporated into the Work include, but are not limited to, the following</w:t>
      </w:r>
      <w:r w:rsidRPr="00A01C51">
        <w:t>:</w:t>
      </w:r>
    </w:p>
    <w:p w14:paraId="527CC48C" w14:textId="77777777" w:rsidR="0093218A" w:rsidRPr="004A4A4E" w:rsidRDefault="0093218A" w:rsidP="0093218A">
      <w:pPr>
        <w:pStyle w:val="PR2"/>
        <w:numPr>
          <w:ilvl w:val="5"/>
          <w:numId w:val="1"/>
        </w:numPr>
      </w:pPr>
      <w:hyperlink r:id="rId13" w:history="1">
        <w:r w:rsidRPr="00597BCB">
          <w:rPr>
            <w:u w:val="single"/>
          </w:rPr>
          <w:t>AFC Cable Systems, Inc</w:t>
        </w:r>
      </w:hyperlink>
      <w:r w:rsidRPr="004A4A4E">
        <w:t>.</w:t>
      </w:r>
    </w:p>
    <w:p w14:paraId="178D0B8C" w14:textId="77777777" w:rsidR="0093218A" w:rsidRPr="004A4A4E" w:rsidRDefault="0093218A" w:rsidP="0093218A">
      <w:pPr>
        <w:pStyle w:val="PR2"/>
        <w:numPr>
          <w:ilvl w:val="5"/>
          <w:numId w:val="1"/>
        </w:numPr>
      </w:pPr>
      <w:hyperlink r:id="rId14" w:history="1">
        <w:r w:rsidRPr="00597BCB">
          <w:rPr>
            <w:u w:val="single"/>
          </w:rPr>
          <w:t>Gardner Bender</w:t>
        </w:r>
      </w:hyperlink>
      <w:r w:rsidRPr="004A4A4E">
        <w:t>.</w:t>
      </w:r>
    </w:p>
    <w:p w14:paraId="1900C7CA" w14:textId="77777777" w:rsidR="0093218A" w:rsidRPr="004A4A4E" w:rsidRDefault="0093218A" w:rsidP="0093218A">
      <w:pPr>
        <w:pStyle w:val="PR2"/>
        <w:numPr>
          <w:ilvl w:val="5"/>
          <w:numId w:val="1"/>
        </w:numPr>
      </w:pPr>
      <w:hyperlink r:id="rId15" w:history="1">
        <w:r w:rsidRPr="00597BCB">
          <w:rPr>
            <w:u w:val="single"/>
          </w:rPr>
          <w:t>Hubbell Power Systems, Inc</w:t>
        </w:r>
      </w:hyperlink>
      <w:r w:rsidRPr="004A4A4E">
        <w:t>.</w:t>
      </w:r>
    </w:p>
    <w:p w14:paraId="4DFD4043" w14:textId="77777777" w:rsidR="0093218A" w:rsidRPr="004A4A4E" w:rsidRDefault="0093218A" w:rsidP="0093218A">
      <w:pPr>
        <w:pStyle w:val="PR2"/>
        <w:numPr>
          <w:ilvl w:val="5"/>
          <w:numId w:val="1"/>
        </w:numPr>
      </w:pPr>
      <w:hyperlink r:id="rId16" w:history="1">
        <w:r w:rsidRPr="00597BCB">
          <w:rPr>
            <w:u w:val="single"/>
          </w:rPr>
          <w:t>Ideal Industries, Inc</w:t>
        </w:r>
      </w:hyperlink>
      <w:r w:rsidRPr="004A4A4E">
        <w:t>.</w:t>
      </w:r>
    </w:p>
    <w:p w14:paraId="079726CE" w14:textId="77777777" w:rsidR="0093218A" w:rsidRPr="004A4A4E" w:rsidRDefault="0093218A" w:rsidP="0093218A">
      <w:pPr>
        <w:pStyle w:val="PR2"/>
        <w:numPr>
          <w:ilvl w:val="5"/>
          <w:numId w:val="1"/>
        </w:numPr>
      </w:pPr>
      <w:hyperlink r:id="rId17" w:history="1">
        <w:proofErr w:type="spellStart"/>
        <w:r w:rsidRPr="00597BCB">
          <w:rPr>
            <w:u w:val="single"/>
          </w:rPr>
          <w:t>Ilsco</w:t>
        </w:r>
        <w:proofErr w:type="spellEnd"/>
      </w:hyperlink>
      <w:r w:rsidRPr="004A4A4E">
        <w:t>; a branch of Bardes Corporation.</w:t>
      </w:r>
    </w:p>
    <w:p w14:paraId="4CB865DB" w14:textId="77777777" w:rsidR="0093218A" w:rsidRPr="004A4A4E" w:rsidRDefault="0093218A" w:rsidP="0093218A">
      <w:pPr>
        <w:pStyle w:val="PR2"/>
        <w:numPr>
          <w:ilvl w:val="5"/>
          <w:numId w:val="1"/>
        </w:numPr>
      </w:pPr>
      <w:hyperlink r:id="rId18" w:history="1">
        <w:proofErr w:type="spellStart"/>
        <w:r w:rsidRPr="00597BCB">
          <w:rPr>
            <w:u w:val="single"/>
          </w:rPr>
          <w:t>NSi</w:t>
        </w:r>
        <w:proofErr w:type="spellEnd"/>
        <w:r w:rsidRPr="00597BCB">
          <w:rPr>
            <w:u w:val="single"/>
          </w:rPr>
          <w:t xml:space="preserve"> Industries LLC.</w:t>
        </w:r>
      </w:hyperlink>
    </w:p>
    <w:p w14:paraId="5928652A" w14:textId="77777777" w:rsidR="0093218A" w:rsidRPr="004A4A4E" w:rsidRDefault="0093218A" w:rsidP="0093218A">
      <w:pPr>
        <w:pStyle w:val="PR2"/>
        <w:numPr>
          <w:ilvl w:val="5"/>
          <w:numId w:val="1"/>
        </w:numPr>
      </w:pPr>
      <w:hyperlink r:id="rId19" w:history="1">
        <w:r w:rsidRPr="00597BCB">
          <w:rPr>
            <w:u w:val="single"/>
          </w:rPr>
          <w:t>O-Z/Gedney</w:t>
        </w:r>
      </w:hyperlink>
      <w:r w:rsidRPr="004A4A4E">
        <w:t>; a brand of the EGS Electrical Group.</w:t>
      </w:r>
    </w:p>
    <w:p w14:paraId="7DBDD798" w14:textId="77777777" w:rsidR="0093218A" w:rsidRPr="004A4A4E" w:rsidRDefault="0093218A" w:rsidP="0093218A">
      <w:pPr>
        <w:pStyle w:val="PR2"/>
        <w:numPr>
          <w:ilvl w:val="5"/>
          <w:numId w:val="1"/>
        </w:numPr>
      </w:pPr>
      <w:hyperlink r:id="rId20" w:history="1">
        <w:r w:rsidRPr="00597BCB">
          <w:rPr>
            <w:u w:val="single"/>
          </w:rPr>
          <w:t>3M</w:t>
        </w:r>
      </w:hyperlink>
      <w:r w:rsidRPr="004A4A4E">
        <w:t>; Electrical Markets Division.</w:t>
      </w:r>
    </w:p>
    <w:p w14:paraId="7704CC2A" w14:textId="77777777" w:rsidR="0093218A" w:rsidRPr="00A01C51" w:rsidRDefault="0093218A" w:rsidP="0093218A">
      <w:pPr>
        <w:pStyle w:val="PR2"/>
        <w:numPr>
          <w:ilvl w:val="5"/>
          <w:numId w:val="1"/>
        </w:numPr>
      </w:pPr>
      <w:hyperlink r:id="rId21" w:history="1">
        <w:r w:rsidRPr="00597BCB">
          <w:rPr>
            <w:u w:val="single"/>
          </w:rPr>
          <w:t>Tyco Electronics</w:t>
        </w:r>
      </w:hyperlink>
      <w:r w:rsidRPr="004A4A4E">
        <w:t>.</w:t>
      </w:r>
    </w:p>
    <w:p w14:paraId="0E196178" w14:textId="77777777" w:rsidR="0093218A" w:rsidRDefault="0093218A" w:rsidP="00597BCB">
      <w:pPr>
        <w:pStyle w:val="PR1"/>
      </w:pPr>
      <w:r w:rsidRPr="00A01C51">
        <w:t xml:space="preserve">Description:  </w:t>
      </w:r>
      <w:r>
        <w:t>UL listed, f</w:t>
      </w:r>
      <w:r w:rsidRPr="00A01C51">
        <w:t>actory-fabricated connectors and splices of size, ampacity rating, material, type, and class for application and service indicated.</w:t>
      </w:r>
    </w:p>
    <w:p w14:paraId="7EBCF5F5" w14:textId="77777777" w:rsidR="0093218A" w:rsidRDefault="0093218A" w:rsidP="00597BCB">
      <w:pPr>
        <w:pStyle w:val="PR1"/>
      </w:pPr>
      <w:r>
        <w:t>For #14 through #10 AWG wire sizes, provide insulated spring wire connectors or insulated compression connectors.</w:t>
      </w:r>
    </w:p>
    <w:p w14:paraId="3234AF24" w14:textId="77777777" w:rsidR="0093218A" w:rsidRDefault="0093218A" w:rsidP="00597BCB">
      <w:pPr>
        <w:pStyle w:val="PR1"/>
      </w:pPr>
      <w:r>
        <w:t>For #8 AWG wire, use solderless pressure connectors with insulating sleeves.</w:t>
      </w:r>
    </w:p>
    <w:p w14:paraId="2A2FCABA" w14:textId="77777777" w:rsidR="0093218A" w:rsidRDefault="0093218A" w:rsidP="00597BCB">
      <w:pPr>
        <w:pStyle w:val="PR1"/>
      </w:pPr>
      <w:r>
        <w:t xml:space="preserve">For #6 AWG and through #2, optional use split bolt connectors with manufactured insulation covers or tape sufficient to provide 150% insulation level. </w:t>
      </w:r>
    </w:p>
    <w:p w14:paraId="06810276" w14:textId="77777777" w:rsidR="0093218A" w:rsidRPr="00A01C51" w:rsidRDefault="0093218A" w:rsidP="00597BCB">
      <w:pPr>
        <w:pStyle w:val="PR1"/>
      </w:pPr>
      <w:r>
        <w:t>For #6 and larger:  Compression connectors using compression dies designed for the exact connector being terminated. Provide insulting sleeves manufactured specifically for the connector being used.  Mechanical termination integral to overcurrent protective devices are also acceptable.</w:t>
      </w:r>
    </w:p>
    <w:p w14:paraId="1E4827E2" w14:textId="77777777" w:rsidR="0093218A" w:rsidRPr="00A01C51" w:rsidRDefault="0093218A" w:rsidP="00597BCB">
      <w:pPr>
        <w:pStyle w:val="ART"/>
      </w:pPr>
      <w:r w:rsidRPr="00A01C51">
        <w:t>SYSTEM DESCRIPTION</w:t>
      </w:r>
    </w:p>
    <w:p w14:paraId="512ED9B9" w14:textId="77777777" w:rsidR="0093218A" w:rsidRPr="00A01C51" w:rsidRDefault="0093218A" w:rsidP="00597BCB">
      <w:pPr>
        <w:pStyle w:val="PR1"/>
      </w:pPr>
      <w:r w:rsidRPr="00A01C51">
        <w:t>Electrical Components, Devices, and Accessories:  Listed and labeled as defined in NFPA 70, by a qualified testing agency, and marked for intended location and application.</w:t>
      </w:r>
    </w:p>
    <w:p w14:paraId="0D637922" w14:textId="77777777" w:rsidR="0093218A" w:rsidRPr="00A01C51" w:rsidRDefault="0093218A" w:rsidP="00597BCB">
      <w:pPr>
        <w:pStyle w:val="PR1"/>
      </w:pPr>
      <w:r w:rsidRPr="00A01C51">
        <w:t>Comply with NFPA 70.</w:t>
      </w:r>
    </w:p>
    <w:p w14:paraId="7EB035E1" w14:textId="77777777" w:rsidR="00AB5B37" w:rsidRDefault="00AB5B37">
      <w:pPr>
        <w:pStyle w:val="ART"/>
      </w:pPr>
      <w:r>
        <w:t>ARMORED CABLE (TYPE AC)</w:t>
      </w:r>
    </w:p>
    <w:p w14:paraId="490FF0FF" w14:textId="77777777" w:rsidR="00AB5B37" w:rsidRDefault="00AB5B37">
      <w:pPr>
        <w:pStyle w:val="PR1"/>
      </w:pPr>
      <w:r>
        <w:t xml:space="preserve">Manufacturer: AFC Cable Systems, </w:t>
      </w:r>
      <w:proofErr w:type="spellStart"/>
      <w:r>
        <w:t>Interflex</w:t>
      </w:r>
      <w:proofErr w:type="spellEnd"/>
      <w:r>
        <w:t xml:space="preserve">, </w:t>
      </w:r>
      <w:proofErr w:type="spellStart"/>
      <w:r>
        <w:t>Okonite</w:t>
      </w:r>
      <w:proofErr w:type="spellEnd"/>
      <w:r>
        <w:t xml:space="preserve">, </w:t>
      </w:r>
      <w:proofErr w:type="spellStart"/>
      <w:r>
        <w:t>Rockbestos</w:t>
      </w:r>
      <w:proofErr w:type="spellEnd"/>
      <w:r>
        <w:t>, AFC.</w:t>
      </w:r>
    </w:p>
    <w:p w14:paraId="039D5503" w14:textId="77777777" w:rsidR="00AB5B37" w:rsidRDefault="00AB5B37">
      <w:pPr>
        <w:pStyle w:val="PR1"/>
      </w:pPr>
      <w:r>
        <w:lastRenderedPageBreak/>
        <w:t>Multi Conductor:  Type AC with 2, 3, or 4 insulated copper conductors in sizes #12 AWG or #10 AWG.</w:t>
      </w:r>
    </w:p>
    <w:p w14:paraId="45D2F68F" w14:textId="77777777" w:rsidR="00AB5B37" w:rsidRDefault="00AB5B37" w:rsidP="00C940B1">
      <w:pPr>
        <w:pStyle w:val="PR2"/>
      </w:pPr>
      <w:r>
        <w:t>Fibrous Covering:  Individual for each conductor.</w:t>
      </w:r>
    </w:p>
    <w:p w14:paraId="494994B4" w14:textId="77777777" w:rsidR="00AB5B37" w:rsidRDefault="00AB5B37" w:rsidP="00C940B1">
      <w:pPr>
        <w:pStyle w:val="PR2"/>
      </w:pPr>
      <w:r>
        <w:t>Bonding Strip:  Minimum #16 AWG applied between the conductor assembly and the armor for the entire length of the cable.</w:t>
      </w:r>
    </w:p>
    <w:p w14:paraId="26DAA58B" w14:textId="77777777" w:rsidR="00AB5B37" w:rsidRDefault="00AB5B37" w:rsidP="00C940B1">
      <w:pPr>
        <w:pStyle w:val="PR2"/>
      </w:pPr>
      <w:r>
        <w:t>Armor:  Interlocking galvanized steel or aluminum.</w:t>
      </w:r>
    </w:p>
    <w:p w14:paraId="2D0D8B68" w14:textId="77777777" w:rsidR="00AB5B37" w:rsidRDefault="00AB5B37" w:rsidP="00C940B1">
      <w:pPr>
        <w:pStyle w:val="PR2"/>
      </w:pPr>
      <w:r>
        <w:t>Ground Conductors:  Each cable shall contain a green insulted ground conductor.</w:t>
      </w:r>
    </w:p>
    <w:p w14:paraId="7BA9DA50" w14:textId="77777777" w:rsidR="00AB5B37" w:rsidRDefault="00AB5B37" w:rsidP="00C940B1">
      <w:pPr>
        <w:pStyle w:val="PR2"/>
      </w:pPr>
      <w:r>
        <w:t>UL listed in accordance with UL4.</w:t>
      </w:r>
    </w:p>
    <w:p w14:paraId="3E291E7B" w14:textId="77777777" w:rsidR="00C940B1" w:rsidRDefault="00C940B1">
      <w:pPr>
        <w:pStyle w:val="PR1"/>
      </w:pPr>
      <w:r>
        <w:t>Connectors</w:t>
      </w:r>
    </w:p>
    <w:p w14:paraId="4A83326B" w14:textId="77777777" w:rsidR="00C940B1" w:rsidRDefault="00C940B1" w:rsidP="00C940B1">
      <w:pPr>
        <w:pStyle w:val="PR2"/>
      </w:pPr>
      <w:r>
        <w:t>UL listed for use with the type of cable installed.</w:t>
      </w:r>
    </w:p>
    <w:p w14:paraId="263215A1" w14:textId="77777777" w:rsidR="00C940B1" w:rsidRDefault="00C940B1" w:rsidP="00C940B1">
      <w:pPr>
        <w:pStyle w:val="PR2"/>
      </w:pPr>
      <w:r>
        <w:t>Manufacturer:  AFC Cable Systems, Crouse-Hinds, Regal, Thomas and Betts.</w:t>
      </w:r>
    </w:p>
    <w:p w14:paraId="6A748466" w14:textId="77777777" w:rsidR="00AB5B37" w:rsidRDefault="00AB5B37">
      <w:pPr>
        <w:pStyle w:val="ART"/>
      </w:pPr>
      <w:r>
        <w:t>METAL CLAD CABLE (TYPE MC)</w:t>
      </w:r>
    </w:p>
    <w:p w14:paraId="13081EC4" w14:textId="77777777" w:rsidR="00AB5B37" w:rsidRDefault="00AB5B37">
      <w:pPr>
        <w:pStyle w:val="PR1"/>
      </w:pPr>
      <w:r>
        <w:t xml:space="preserve">Manufacturer: AFC Cable Systems, </w:t>
      </w:r>
      <w:proofErr w:type="spellStart"/>
      <w:r>
        <w:t>Interflex</w:t>
      </w:r>
      <w:proofErr w:type="spellEnd"/>
      <w:r>
        <w:t xml:space="preserve">, </w:t>
      </w:r>
      <w:proofErr w:type="spellStart"/>
      <w:r>
        <w:t>Okonite</w:t>
      </w:r>
      <w:proofErr w:type="spellEnd"/>
      <w:r>
        <w:t xml:space="preserve">, </w:t>
      </w:r>
      <w:proofErr w:type="spellStart"/>
      <w:r>
        <w:t>Rockbestos</w:t>
      </w:r>
      <w:proofErr w:type="spellEnd"/>
      <w:r>
        <w:t>, AFC.</w:t>
      </w:r>
    </w:p>
    <w:p w14:paraId="3990F349" w14:textId="77777777" w:rsidR="00AB5B37" w:rsidRDefault="00AB5B37">
      <w:pPr>
        <w:pStyle w:val="PR1"/>
      </w:pPr>
      <w:r>
        <w:t>Multi Conductor:  Type MC with 2, 3, or 4 insulated copper conductors in sizes #12 AWG or #10 AWG.</w:t>
      </w:r>
    </w:p>
    <w:p w14:paraId="08D20633" w14:textId="77777777" w:rsidR="00AB5B37" w:rsidRDefault="00AB5B37" w:rsidP="00C940B1">
      <w:pPr>
        <w:pStyle w:val="PR2"/>
      </w:pPr>
      <w:r>
        <w:t xml:space="preserve">Armor:  Interlocking galvanized steel or aluminum or continuous aluminum </w:t>
      </w:r>
      <w:r w:rsidR="00F3178B">
        <w:t>corrugated</w:t>
      </w:r>
      <w:r>
        <w:t xml:space="preserve"> sheath.</w:t>
      </w:r>
    </w:p>
    <w:p w14:paraId="7C447B5C" w14:textId="77777777" w:rsidR="00AB5B37" w:rsidRDefault="00AB5B37" w:rsidP="00C940B1">
      <w:pPr>
        <w:pStyle w:val="PR2"/>
      </w:pPr>
      <w:r>
        <w:t>Ground Conductors:  Each cable shall contain a green insulated ground conductor.</w:t>
      </w:r>
    </w:p>
    <w:p w14:paraId="6A3D7866" w14:textId="77777777" w:rsidR="00AB5B37" w:rsidRDefault="00AB5B37" w:rsidP="00C940B1">
      <w:pPr>
        <w:pStyle w:val="PR2"/>
      </w:pPr>
      <w:r>
        <w:t>UL listed in accordance with UL 1569.</w:t>
      </w:r>
    </w:p>
    <w:p w14:paraId="5340C42F" w14:textId="77777777" w:rsidR="00C940B1" w:rsidRDefault="00C940B1">
      <w:pPr>
        <w:pStyle w:val="PR1"/>
      </w:pPr>
      <w:r>
        <w:t>Connectors</w:t>
      </w:r>
    </w:p>
    <w:p w14:paraId="76B324D3" w14:textId="77777777" w:rsidR="00C940B1" w:rsidRDefault="00C940B1" w:rsidP="00C940B1">
      <w:pPr>
        <w:pStyle w:val="PR2"/>
      </w:pPr>
      <w:r>
        <w:t>UL listed for use with the type of cable installed.</w:t>
      </w:r>
    </w:p>
    <w:p w14:paraId="5198A61E" w14:textId="77777777" w:rsidR="00C940B1" w:rsidRDefault="00C940B1" w:rsidP="00C940B1">
      <w:pPr>
        <w:pStyle w:val="PR2"/>
      </w:pPr>
      <w:r>
        <w:t>Manufacturer:  AFC Cable Systems, Crouse-Hinds, Regal, Thomas and Betts.</w:t>
      </w:r>
    </w:p>
    <w:p w14:paraId="29A4C707" w14:textId="77777777" w:rsidR="003F63C5" w:rsidRDefault="003F63C5">
      <w:pPr>
        <w:pStyle w:val="PRT"/>
      </w:pPr>
      <w:r>
        <w:t>EXECUTION</w:t>
      </w:r>
    </w:p>
    <w:p w14:paraId="31741848" w14:textId="77777777" w:rsidR="00B65C63" w:rsidRPr="00A01C51" w:rsidRDefault="00B65C63" w:rsidP="00597BCB">
      <w:pPr>
        <w:pStyle w:val="ART"/>
      </w:pPr>
      <w:r w:rsidRPr="00A01C51">
        <w:t>CONDUCTOR MATERIAL APPLICATIONS</w:t>
      </w:r>
    </w:p>
    <w:p w14:paraId="4DD45999" w14:textId="77777777" w:rsidR="00B65C63" w:rsidRPr="00A01C51" w:rsidRDefault="00B65C63" w:rsidP="00597BCB">
      <w:pPr>
        <w:pStyle w:val="PR1"/>
      </w:pPr>
      <w:r w:rsidRPr="00A01C51">
        <w:t xml:space="preserve">Feeders:  </w:t>
      </w:r>
      <w:r w:rsidRPr="00597BCB">
        <w:t>Copper</w:t>
      </w:r>
      <w:r>
        <w:rPr>
          <w:b/>
        </w:rPr>
        <w:t>.</w:t>
      </w:r>
      <w:r w:rsidRPr="00A01C51">
        <w:t xml:space="preserve">  Solid for No. 10 AWG and smaller; stranded for No. 8 AWG and larger.</w:t>
      </w:r>
    </w:p>
    <w:p w14:paraId="667E1B72" w14:textId="77777777" w:rsidR="00B65C63" w:rsidRPr="00A01C51" w:rsidRDefault="00B65C63" w:rsidP="00597BCB">
      <w:pPr>
        <w:pStyle w:val="PR1"/>
      </w:pPr>
      <w:r w:rsidRPr="00A01C51">
        <w:t xml:space="preserve">Branch Circuits:  Copper.  Solid </w:t>
      </w:r>
      <w:r>
        <w:t xml:space="preserve">or stranded </w:t>
      </w:r>
      <w:r w:rsidRPr="00A01C51">
        <w:t xml:space="preserve">for </w:t>
      </w:r>
      <w:r w:rsidRPr="00597BCB">
        <w:t>No. 10 and No. 12</w:t>
      </w:r>
      <w:r w:rsidRPr="00A01C51">
        <w:t xml:space="preserve"> AWG </w:t>
      </w:r>
      <w:r>
        <w:t>at the contractor’s option</w:t>
      </w:r>
      <w:r w:rsidRPr="00A01C51">
        <w:t xml:space="preserve">; stranded for </w:t>
      </w:r>
      <w:r w:rsidRPr="00597BCB">
        <w:t>No. 8</w:t>
      </w:r>
      <w:r w:rsidRPr="00A01C51">
        <w:t xml:space="preserve"> AWG and larger, except VFC cable, which shall be extra flexible stranded.</w:t>
      </w:r>
    </w:p>
    <w:p w14:paraId="0EEFCE97" w14:textId="77777777" w:rsidR="00B65C63" w:rsidRPr="00A01C51" w:rsidRDefault="00B65C63" w:rsidP="00597BCB">
      <w:pPr>
        <w:pStyle w:val="ART"/>
      </w:pPr>
      <w:r w:rsidRPr="00A01C51">
        <w:t>CONDUCTOR INSULATION AND MULTICONDUCTOR CABLE APPLICATIONS AND WIRING METHODS</w:t>
      </w:r>
    </w:p>
    <w:p w14:paraId="20D53918" w14:textId="77777777" w:rsidR="00B65C63" w:rsidRPr="00A01C51" w:rsidRDefault="00B65C63" w:rsidP="00597BCB">
      <w:pPr>
        <w:pStyle w:val="PR1"/>
      </w:pPr>
      <w:r w:rsidRPr="00A01C51">
        <w:t>Exposed Feeders</w:t>
      </w:r>
      <w:r>
        <w:t xml:space="preserve"> and Branch Circuits</w:t>
      </w:r>
      <w:r w:rsidRPr="00C652F0">
        <w:t xml:space="preserve">: </w:t>
      </w:r>
      <w:r w:rsidRPr="0094347A">
        <w:t>Type THHN-THWN, single conductors in raceway</w:t>
      </w:r>
      <w:r w:rsidRPr="00A01C51">
        <w:t>.</w:t>
      </w:r>
    </w:p>
    <w:p w14:paraId="2EFC1713" w14:textId="77777777" w:rsidR="00B65C63" w:rsidRPr="00A01C51" w:rsidRDefault="00B65C63" w:rsidP="00597BCB">
      <w:pPr>
        <w:pStyle w:val="PR1"/>
      </w:pPr>
      <w:r w:rsidRPr="00A01C51">
        <w:t xml:space="preserve">Feeders </w:t>
      </w:r>
      <w:r>
        <w:t xml:space="preserve">and Branch Circuits </w:t>
      </w:r>
      <w:r w:rsidRPr="00A01C51">
        <w:t xml:space="preserve">Concealed in Ceilings, Walls, Partitions, and Crawlspaces: </w:t>
      </w:r>
      <w:r w:rsidRPr="0094347A">
        <w:t>Type THHN-THWN, single conductors in raceway</w:t>
      </w:r>
      <w:r>
        <w:rPr>
          <w:b/>
        </w:rPr>
        <w:t>.</w:t>
      </w:r>
    </w:p>
    <w:p w14:paraId="180E0713" w14:textId="77777777" w:rsidR="00B65C63" w:rsidRDefault="00B65C63" w:rsidP="00597BCB">
      <w:pPr>
        <w:pStyle w:val="PR1"/>
      </w:pPr>
      <w:r w:rsidRPr="00A01C51">
        <w:t xml:space="preserve">Feeders </w:t>
      </w:r>
      <w:r>
        <w:t xml:space="preserve">and Branch Circuits </w:t>
      </w:r>
      <w:r w:rsidRPr="00A01C51">
        <w:t xml:space="preserve">Concealed in </w:t>
      </w:r>
      <w:r>
        <w:t xml:space="preserve">below grade concrete walls, </w:t>
      </w:r>
      <w:r w:rsidRPr="00A01C51">
        <w:t xml:space="preserve">below Slabs-on-Grade, and Underground:  </w:t>
      </w:r>
      <w:r w:rsidRPr="002358E8">
        <w:t>Type XHHW-2, single conductors in raceway</w:t>
      </w:r>
      <w:r w:rsidRPr="00C652F0">
        <w:t>.</w:t>
      </w:r>
    </w:p>
    <w:p w14:paraId="6D322F34" w14:textId="77777777" w:rsidR="00B65C63" w:rsidRPr="00A01C51" w:rsidRDefault="00B65C63" w:rsidP="00597BCB">
      <w:pPr>
        <w:pStyle w:val="PR1"/>
      </w:pPr>
      <w:r>
        <w:lastRenderedPageBreak/>
        <w:t>Feeder and Branch Circuits exposed above roofing:  XHHW-2.</w:t>
      </w:r>
    </w:p>
    <w:p w14:paraId="3949CCC9" w14:textId="77777777" w:rsidR="00B65C63" w:rsidRPr="00A01C51" w:rsidRDefault="00B65C63" w:rsidP="00597BCB">
      <w:pPr>
        <w:pStyle w:val="PR1"/>
      </w:pPr>
      <w:r>
        <w:t xml:space="preserve">Fire Rated Feeders: </w:t>
      </w:r>
      <w:r w:rsidRPr="0094347A">
        <w:t>Mineral-insulated, metal-sheathed cable, Type MI</w:t>
      </w:r>
      <w:r w:rsidRPr="00A01C51">
        <w:t>.</w:t>
      </w:r>
      <w:r>
        <w:t xml:space="preserve">  Installed within the limitations of the product listing and in accordance with manufacturer’s instruction.  Routing shall provide access for maintenance.  Rigidly secure manufacturer’s cable supports to structure.</w:t>
      </w:r>
    </w:p>
    <w:p w14:paraId="5F420E43" w14:textId="77777777" w:rsidR="00B65C63" w:rsidRPr="00A01C51" w:rsidRDefault="00B65C63" w:rsidP="00597BCB">
      <w:pPr>
        <w:pStyle w:val="PR1"/>
      </w:pPr>
      <w:r w:rsidRPr="00A01C51">
        <w:t>Cord Drops and Portable Appliance Connections:  Type SO, hard service cord with stainless-steel, wire-mesh, strain relief device at terminations to suit application.</w:t>
      </w:r>
    </w:p>
    <w:p w14:paraId="042A18FA" w14:textId="77777777" w:rsidR="00B65C63" w:rsidRDefault="00B65C63" w:rsidP="00597BCB">
      <w:pPr>
        <w:pStyle w:val="PR1"/>
      </w:pPr>
      <w:r w:rsidRPr="00A01C51">
        <w:t xml:space="preserve">VFC Output Circuits:  </w:t>
      </w:r>
      <w:r w:rsidRPr="00B82D0C">
        <w:t>Type XHHW in metal condui</w:t>
      </w:r>
      <w:r>
        <w:t>t.</w:t>
      </w:r>
    </w:p>
    <w:p w14:paraId="5E0CF33A" w14:textId="77777777" w:rsidR="00273A42" w:rsidRDefault="00273A42" w:rsidP="00597BCB">
      <w:pPr>
        <w:pStyle w:val="PR1"/>
      </w:pPr>
      <w:r>
        <w:t>Oversize neutral conductors for receptacle circuits using common neutrals, including those to power poles and powered furniture partitions for possible non-linear loads.  See drawings for sizing criteria</w:t>
      </w:r>
      <w:r>
        <w:t>.</w:t>
      </w:r>
    </w:p>
    <w:p w14:paraId="31DBF20E" w14:textId="77777777" w:rsidR="00273A42" w:rsidRDefault="00273A42">
      <w:pPr>
        <w:pStyle w:val="PR1"/>
      </w:pPr>
      <w:r>
        <w:t>Color Coding</w:t>
      </w:r>
    </w:p>
    <w:p w14:paraId="5DE1D1D6" w14:textId="77777777" w:rsidR="004A4A4E" w:rsidRDefault="00273A42" w:rsidP="00273A42">
      <w:pPr>
        <w:pStyle w:val="PR2"/>
      </w:pPr>
      <w:r w:rsidRPr="00C262F4">
        <w:t>Color code wire in accordance with the coding shown below:</w:t>
      </w:r>
    </w:p>
    <w:p w14:paraId="3B3BD4E9" w14:textId="2A1EE56B" w:rsidR="004A4A4E" w:rsidRDefault="004A4A4E" w:rsidP="00597BCB">
      <w:pPr>
        <w:pStyle w:val="ART"/>
      </w:pPr>
    </w:p>
    <w:tbl>
      <w:tblPr>
        <w:tblW w:w="8337" w:type="dxa"/>
        <w:tblInd w:w="1548" w:type="dxa"/>
        <w:tblLayout w:type="fixed"/>
        <w:tblLook w:val="0000" w:firstRow="0" w:lastRow="0" w:firstColumn="0" w:lastColumn="0" w:noHBand="0" w:noVBand="0"/>
      </w:tblPr>
      <w:tblGrid>
        <w:gridCol w:w="3492"/>
        <w:gridCol w:w="885"/>
        <w:gridCol w:w="1275"/>
        <w:gridCol w:w="885"/>
        <w:gridCol w:w="195"/>
        <w:gridCol w:w="990"/>
        <w:gridCol w:w="615"/>
      </w:tblGrid>
      <w:tr w:rsidR="00273A42" w14:paraId="06EEECB6" w14:textId="77777777" w:rsidTr="00597BCB">
        <w:trPr>
          <w:gridAfter w:val="1"/>
          <w:wAfter w:w="615" w:type="dxa"/>
        </w:trPr>
        <w:tc>
          <w:tcPr>
            <w:tcW w:w="3492" w:type="dxa"/>
          </w:tcPr>
          <w:p w14:paraId="0BB69449" w14:textId="77777777" w:rsidR="00273A42" w:rsidRDefault="00273A42" w:rsidP="00746E59"/>
        </w:tc>
        <w:tc>
          <w:tcPr>
            <w:tcW w:w="2160" w:type="dxa"/>
            <w:gridSpan w:val="2"/>
          </w:tcPr>
          <w:p w14:paraId="766362D2" w14:textId="77777777" w:rsidR="00273A42" w:rsidRPr="004A55E2" w:rsidRDefault="00AC7E41" w:rsidP="00597BCB">
            <w:pPr>
              <w:ind w:firstLine="615"/>
              <w:rPr>
                <w:u w:val="single"/>
              </w:rPr>
            </w:pPr>
            <w:r w:rsidRPr="00597BCB">
              <w:t xml:space="preserve">    </w:t>
            </w:r>
            <w:r w:rsidR="00273A42" w:rsidRPr="004A55E2">
              <w:rPr>
                <w:u w:val="single"/>
              </w:rPr>
              <w:t>208Y/120V</w:t>
            </w:r>
          </w:p>
        </w:tc>
        <w:tc>
          <w:tcPr>
            <w:tcW w:w="2070" w:type="dxa"/>
            <w:gridSpan w:val="3"/>
          </w:tcPr>
          <w:p w14:paraId="5DD31C3B" w14:textId="77777777" w:rsidR="00273A42" w:rsidRPr="004A55E2" w:rsidRDefault="00AC7E41" w:rsidP="00597BCB">
            <w:pPr>
              <w:ind w:right="-735" w:firstLine="435"/>
              <w:rPr>
                <w:u w:val="single"/>
              </w:rPr>
            </w:pPr>
            <w:r w:rsidRPr="00597BCB">
              <w:t xml:space="preserve">      </w:t>
            </w:r>
            <w:r w:rsidR="00273A42" w:rsidRPr="004A55E2">
              <w:rPr>
                <w:u w:val="single"/>
              </w:rPr>
              <w:t>480Y/277V</w:t>
            </w:r>
          </w:p>
        </w:tc>
      </w:tr>
      <w:tr w:rsidR="00273A42" w14:paraId="158B6CDD" w14:textId="77777777" w:rsidTr="00597BCB">
        <w:trPr>
          <w:gridAfter w:val="2"/>
          <w:wAfter w:w="1605" w:type="dxa"/>
        </w:trPr>
        <w:tc>
          <w:tcPr>
            <w:tcW w:w="3492" w:type="dxa"/>
          </w:tcPr>
          <w:p w14:paraId="16FBBD77" w14:textId="77777777" w:rsidR="00273A42" w:rsidRDefault="00273A42" w:rsidP="00746E59"/>
        </w:tc>
        <w:tc>
          <w:tcPr>
            <w:tcW w:w="2160" w:type="dxa"/>
            <w:gridSpan w:val="2"/>
          </w:tcPr>
          <w:p w14:paraId="52A02C50" w14:textId="77777777" w:rsidR="00273A42" w:rsidRDefault="00273A42" w:rsidP="00746E59"/>
        </w:tc>
        <w:tc>
          <w:tcPr>
            <w:tcW w:w="1080" w:type="dxa"/>
            <w:gridSpan w:val="2"/>
          </w:tcPr>
          <w:p w14:paraId="65D0C7BC" w14:textId="77777777" w:rsidR="00273A42" w:rsidRDefault="00273A42" w:rsidP="00746E59"/>
        </w:tc>
      </w:tr>
      <w:tr w:rsidR="00273A42" w14:paraId="570DE7CD" w14:textId="77777777" w:rsidTr="00597BCB">
        <w:tc>
          <w:tcPr>
            <w:tcW w:w="4377" w:type="dxa"/>
            <w:gridSpan w:val="2"/>
          </w:tcPr>
          <w:p w14:paraId="20DC0D8A" w14:textId="77777777" w:rsidR="00273A42" w:rsidRDefault="00273A42" w:rsidP="00597BCB">
            <w:pPr>
              <w:ind w:firstLine="600"/>
            </w:pPr>
            <w:r>
              <w:t>A Phase (Left bus in panel):</w:t>
            </w:r>
          </w:p>
        </w:tc>
        <w:tc>
          <w:tcPr>
            <w:tcW w:w="2160" w:type="dxa"/>
            <w:gridSpan w:val="2"/>
          </w:tcPr>
          <w:p w14:paraId="350023E7" w14:textId="77777777" w:rsidR="00273A42" w:rsidRDefault="00273A42" w:rsidP="00746E59">
            <w:r>
              <w:t>Black</w:t>
            </w:r>
          </w:p>
        </w:tc>
        <w:tc>
          <w:tcPr>
            <w:tcW w:w="1800" w:type="dxa"/>
            <w:gridSpan w:val="3"/>
          </w:tcPr>
          <w:p w14:paraId="616E144E" w14:textId="77777777" w:rsidR="00273A42" w:rsidRDefault="00273A42" w:rsidP="00746E59">
            <w:r>
              <w:t>Brown</w:t>
            </w:r>
          </w:p>
        </w:tc>
      </w:tr>
      <w:tr w:rsidR="00273A42" w14:paraId="2F8D74A2" w14:textId="77777777" w:rsidTr="00597BCB">
        <w:tc>
          <w:tcPr>
            <w:tcW w:w="4377" w:type="dxa"/>
            <w:gridSpan w:val="2"/>
          </w:tcPr>
          <w:p w14:paraId="4B8279CA" w14:textId="77777777" w:rsidR="00273A42" w:rsidRDefault="00273A42" w:rsidP="00597BCB">
            <w:pPr>
              <w:ind w:firstLine="600"/>
            </w:pPr>
            <w:r>
              <w:t>B Phase (Center bus in panel)</w:t>
            </w:r>
          </w:p>
        </w:tc>
        <w:tc>
          <w:tcPr>
            <w:tcW w:w="2160" w:type="dxa"/>
            <w:gridSpan w:val="2"/>
          </w:tcPr>
          <w:p w14:paraId="67871DD0" w14:textId="77777777" w:rsidR="00273A42" w:rsidRDefault="00273A42" w:rsidP="00746E59">
            <w:r>
              <w:t>Red</w:t>
            </w:r>
          </w:p>
        </w:tc>
        <w:tc>
          <w:tcPr>
            <w:tcW w:w="1800" w:type="dxa"/>
            <w:gridSpan w:val="3"/>
          </w:tcPr>
          <w:p w14:paraId="458F8FD3" w14:textId="77777777" w:rsidR="00273A42" w:rsidRDefault="00273A42" w:rsidP="00746E59">
            <w:smartTag w:uri="urn:schemas-microsoft-com:office:smarttags" w:element="time">
              <w:smartTag w:uri="urn:schemas-microsoft-com:office:smarttags" w:element="City">
                <w:smartTag w:uri="urn:schemas-microsoft-com:office:smarttags" w:element="PostalCode">
                  <w:r>
                    <w:t>Orange</w:t>
                  </w:r>
                </w:smartTag>
              </w:smartTag>
            </w:smartTag>
          </w:p>
        </w:tc>
      </w:tr>
      <w:tr w:rsidR="00273A42" w14:paraId="006F6596" w14:textId="77777777" w:rsidTr="00597BCB">
        <w:tc>
          <w:tcPr>
            <w:tcW w:w="4377" w:type="dxa"/>
            <w:gridSpan w:val="2"/>
          </w:tcPr>
          <w:p w14:paraId="60C042AA" w14:textId="77777777" w:rsidR="00273A42" w:rsidRDefault="00273A42" w:rsidP="00597BCB">
            <w:pPr>
              <w:ind w:firstLine="600"/>
            </w:pPr>
            <w:r>
              <w:t>C Phase (Right bus in panel)</w:t>
            </w:r>
          </w:p>
        </w:tc>
        <w:tc>
          <w:tcPr>
            <w:tcW w:w="2160" w:type="dxa"/>
            <w:gridSpan w:val="2"/>
          </w:tcPr>
          <w:p w14:paraId="4ACA6F77" w14:textId="77777777" w:rsidR="00273A42" w:rsidRDefault="00273A42" w:rsidP="00746E59">
            <w:r>
              <w:t>Blue</w:t>
            </w:r>
          </w:p>
        </w:tc>
        <w:tc>
          <w:tcPr>
            <w:tcW w:w="1800" w:type="dxa"/>
            <w:gridSpan w:val="3"/>
          </w:tcPr>
          <w:p w14:paraId="5322FDCC" w14:textId="77777777" w:rsidR="00273A42" w:rsidRDefault="00273A42" w:rsidP="00746E59">
            <w:r>
              <w:t>Yellow</w:t>
            </w:r>
          </w:p>
        </w:tc>
      </w:tr>
      <w:tr w:rsidR="00273A42" w14:paraId="6778FE36" w14:textId="77777777" w:rsidTr="00597BCB">
        <w:tc>
          <w:tcPr>
            <w:tcW w:w="4377" w:type="dxa"/>
            <w:gridSpan w:val="2"/>
          </w:tcPr>
          <w:p w14:paraId="4C98E33D" w14:textId="77777777" w:rsidR="00273A42" w:rsidRDefault="00273A42" w:rsidP="00597BCB">
            <w:pPr>
              <w:ind w:firstLine="600"/>
            </w:pPr>
            <w:r>
              <w:t>Neutral</w:t>
            </w:r>
          </w:p>
        </w:tc>
        <w:tc>
          <w:tcPr>
            <w:tcW w:w="2160" w:type="dxa"/>
            <w:gridSpan w:val="2"/>
          </w:tcPr>
          <w:p w14:paraId="20527A66" w14:textId="77777777" w:rsidR="00273A42" w:rsidRDefault="00273A42" w:rsidP="00746E59">
            <w:r>
              <w:t>White</w:t>
            </w:r>
          </w:p>
        </w:tc>
        <w:tc>
          <w:tcPr>
            <w:tcW w:w="1800" w:type="dxa"/>
            <w:gridSpan w:val="3"/>
          </w:tcPr>
          <w:p w14:paraId="172E54D4" w14:textId="77777777" w:rsidR="00273A42" w:rsidRDefault="00273A42" w:rsidP="00746E59">
            <w:r>
              <w:t>Gray</w:t>
            </w:r>
          </w:p>
        </w:tc>
      </w:tr>
      <w:tr w:rsidR="00273A42" w14:paraId="7EE47D0C" w14:textId="77777777" w:rsidTr="00597BCB">
        <w:tc>
          <w:tcPr>
            <w:tcW w:w="4377" w:type="dxa"/>
            <w:gridSpan w:val="2"/>
          </w:tcPr>
          <w:p w14:paraId="27BD5C79" w14:textId="77777777" w:rsidR="00273A42" w:rsidRDefault="00273A42" w:rsidP="00597BCB">
            <w:pPr>
              <w:ind w:firstLine="600"/>
            </w:pPr>
            <w:r>
              <w:t>Equipment Ground</w:t>
            </w:r>
          </w:p>
        </w:tc>
        <w:tc>
          <w:tcPr>
            <w:tcW w:w="2160" w:type="dxa"/>
            <w:gridSpan w:val="2"/>
          </w:tcPr>
          <w:p w14:paraId="2691554A" w14:textId="77777777" w:rsidR="00273A42" w:rsidRDefault="00273A42" w:rsidP="00746E59">
            <w:r>
              <w:t>Green</w:t>
            </w:r>
          </w:p>
        </w:tc>
        <w:tc>
          <w:tcPr>
            <w:tcW w:w="1800" w:type="dxa"/>
            <w:gridSpan w:val="3"/>
          </w:tcPr>
          <w:p w14:paraId="3081CEBA" w14:textId="77777777" w:rsidR="00273A42" w:rsidRDefault="00273A42" w:rsidP="00746E59">
            <w:r>
              <w:t>Green</w:t>
            </w:r>
          </w:p>
        </w:tc>
      </w:tr>
      <w:tr w:rsidR="00273A42" w14:paraId="3E98EEE8" w14:textId="77777777" w:rsidTr="00597BCB">
        <w:tc>
          <w:tcPr>
            <w:tcW w:w="4377" w:type="dxa"/>
            <w:gridSpan w:val="2"/>
          </w:tcPr>
          <w:p w14:paraId="1E9E4081" w14:textId="77777777" w:rsidR="00273A42" w:rsidRDefault="00273A42" w:rsidP="00597BCB">
            <w:pPr>
              <w:ind w:firstLine="600"/>
            </w:pPr>
            <w:r>
              <w:t>Isolated Ground</w:t>
            </w:r>
          </w:p>
        </w:tc>
        <w:tc>
          <w:tcPr>
            <w:tcW w:w="2160" w:type="dxa"/>
            <w:gridSpan w:val="2"/>
          </w:tcPr>
          <w:p w14:paraId="381D542E" w14:textId="77777777" w:rsidR="00273A42" w:rsidRDefault="00273A42" w:rsidP="00746E59">
            <w:proofErr w:type="spellStart"/>
            <w:r>
              <w:t>Grn</w:t>
            </w:r>
            <w:proofErr w:type="spellEnd"/>
            <w:r>
              <w:t>/Yel*</w:t>
            </w:r>
          </w:p>
        </w:tc>
        <w:tc>
          <w:tcPr>
            <w:tcW w:w="1800" w:type="dxa"/>
            <w:gridSpan w:val="3"/>
          </w:tcPr>
          <w:p w14:paraId="58332ED8" w14:textId="77777777" w:rsidR="00273A42" w:rsidRDefault="00273A42" w:rsidP="00746E59">
            <w:proofErr w:type="spellStart"/>
            <w:r>
              <w:t>Grn</w:t>
            </w:r>
            <w:proofErr w:type="spellEnd"/>
            <w:r>
              <w:t>/Yel*</w:t>
            </w:r>
          </w:p>
        </w:tc>
      </w:tr>
    </w:tbl>
    <w:p w14:paraId="0C121D57" w14:textId="77777777" w:rsidR="00273A42" w:rsidRPr="00C262F4" w:rsidRDefault="00273A42" w:rsidP="00597BCB">
      <w:pPr>
        <w:pStyle w:val="PR2"/>
        <w:numPr>
          <w:ilvl w:val="5"/>
          <w:numId w:val="31"/>
        </w:numPr>
        <w:tabs>
          <w:tab w:val="clear" w:pos="2376"/>
        </w:tabs>
        <w:ind w:left="1800" w:hanging="540"/>
      </w:pPr>
      <w:r w:rsidRPr="00C262F4">
        <w:t>If large conductors cannot be purchased with the correct insulation color, color code the conductors with wire and cable markers of the appropriate color.  Completely encircle the conductor with color coding tape for a minimum length of 6 inches at all accessible locations.</w:t>
      </w:r>
    </w:p>
    <w:p w14:paraId="2DFC4B07" w14:textId="77777777" w:rsidR="00273A42" w:rsidRDefault="00273A42" w:rsidP="00597BCB">
      <w:pPr>
        <w:pStyle w:val="PR2"/>
        <w:ind w:hanging="468"/>
      </w:pPr>
      <w:proofErr w:type="gramStart"/>
      <w:r>
        <w:t>In the event that</w:t>
      </w:r>
      <w:proofErr w:type="gramEnd"/>
      <w:r>
        <w:t xml:space="preserve"> separate neutrals are specified with each phase conductor, provide a white neutral conductor with a tracer of the same color as the corresponding phase conductor.</w:t>
      </w:r>
    </w:p>
    <w:p w14:paraId="6C15A069" w14:textId="77777777" w:rsidR="00B65C63" w:rsidRPr="00A01C51" w:rsidRDefault="00B65C63" w:rsidP="00597BCB">
      <w:pPr>
        <w:pStyle w:val="ART"/>
      </w:pPr>
      <w:r w:rsidRPr="00A01C51">
        <w:t>INSTALLATION OF CONDUCTORS AND CABLES</w:t>
      </w:r>
    </w:p>
    <w:p w14:paraId="14B7CF3D" w14:textId="77777777" w:rsidR="00B65C63" w:rsidRPr="00A01C51" w:rsidRDefault="00B65C63" w:rsidP="00597BCB">
      <w:pPr>
        <w:pStyle w:val="PR1"/>
      </w:pPr>
      <w:r w:rsidRPr="00A01C51">
        <w:t>Conceal cables in finished walls, ceilings, and floors unless otherwise indicated.</w:t>
      </w:r>
    </w:p>
    <w:p w14:paraId="6A960AA2" w14:textId="77777777" w:rsidR="00B65C63" w:rsidRPr="00A01C51" w:rsidRDefault="00B65C63" w:rsidP="00597BCB">
      <w:pPr>
        <w:pStyle w:val="PR1"/>
      </w:pPr>
      <w:r w:rsidRPr="00A01C51">
        <w:t>Complete raceway installation between conductor and cable termination points according to Section 26</w:t>
      </w:r>
      <w:r>
        <w:t xml:space="preserve"> </w:t>
      </w:r>
      <w:r w:rsidRPr="00A01C51">
        <w:t>05</w:t>
      </w:r>
      <w:r>
        <w:t xml:space="preserve"> </w:t>
      </w:r>
      <w:r w:rsidRPr="00A01C51">
        <w:t>33 "Raceways and Boxes for Electrical Systems" prior to pulling conductors and cables.</w:t>
      </w:r>
    </w:p>
    <w:p w14:paraId="1922E0E4" w14:textId="77777777" w:rsidR="00B65C63" w:rsidRPr="00A01C51" w:rsidRDefault="00B65C63" w:rsidP="00597BCB">
      <w:pPr>
        <w:pStyle w:val="PR1"/>
      </w:pPr>
      <w:r w:rsidRPr="00A01C51">
        <w:t>Use manufacturer-approved pulling compound or lubricant where necessary; compound used must not deteriorate conductor or insulation.  Do not exceed manufacturer's recommended maximum pulling tensions and sidewall pressure values.</w:t>
      </w:r>
    </w:p>
    <w:p w14:paraId="6A1A3DDA" w14:textId="77777777" w:rsidR="00B65C63" w:rsidRPr="00A01C51" w:rsidRDefault="00B65C63" w:rsidP="00597BCB">
      <w:pPr>
        <w:pStyle w:val="PR1"/>
      </w:pPr>
      <w:r w:rsidRPr="00A01C51">
        <w:t>Use pulling means, including fish tape, cable, rope, and basket-weave wire/cable grips, that will not damage cables or raceway.</w:t>
      </w:r>
    </w:p>
    <w:p w14:paraId="0BC3C8CA" w14:textId="77777777" w:rsidR="00B65C63" w:rsidRPr="00A01C51" w:rsidRDefault="00B65C63" w:rsidP="00597BCB">
      <w:pPr>
        <w:pStyle w:val="PR1"/>
      </w:pPr>
      <w:r w:rsidRPr="00A01C51">
        <w:lastRenderedPageBreak/>
        <w:t xml:space="preserve">Install exposed cables parallel and perpendicular to surfaces of exposed structural </w:t>
      </w:r>
      <w:proofErr w:type="gramStart"/>
      <w:r w:rsidRPr="00A01C51">
        <w:t>members, and</w:t>
      </w:r>
      <w:proofErr w:type="gramEnd"/>
      <w:r w:rsidRPr="00A01C51">
        <w:t xml:space="preserve"> follow surface contours where possible.</w:t>
      </w:r>
    </w:p>
    <w:p w14:paraId="70FA92C5" w14:textId="77777777" w:rsidR="00B65C63" w:rsidRPr="00A01C51" w:rsidRDefault="00B65C63" w:rsidP="00597BCB">
      <w:pPr>
        <w:pStyle w:val="PR1"/>
      </w:pPr>
      <w:r w:rsidRPr="00A01C51">
        <w:t>Support cables according to Section 26</w:t>
      </w:r>
      <w:r>
        <w:t xml:space="preserve"> </w:t>
      </w:r>
      <w:r w:rsidRPr="00A01C51">
        <w:t>05</w:t>
      </w:r>
      <w:r>
        <w:t xml:space="preserve"> </w:t>
      </w:r>
      <w:r w:rsidRPr="00A01C51">
        <w:t>29 "Hangers and Supports for Electrical Systems."</w:t>
      </w:r>
    </w:p>
    <w:p w14:paraId="57DD81E8" w14:textId="77777777" w:rsidR="00B65C63" w:rsidRDefault="00B65C63" w:rsidP="00597BCB">
      <w:pPr>
        <w:pStyle w:val="PR1"/>
      </w:pPr>
      <w:r w:rsidRPr="00A01C51">
        <w:t>Complete cable tray systems installation according to Section 26</w:t>
      </w:r>
      <w:r>
        <w:t xml:space="preserve"> </w:t>
      </w:r>
      <w:r w:rsidRPr="00A01C51">
        <w:t>05</w:t>
      </w:r>
      <w:r>
        <w:t xml:space="preserve"> </w:t>
      </w:r>
      <w:r w:rsidRPr="00A01C51">
        <w:t>36 "Cable Trays for Electrical Systems" prior to installing conductors and cables.</w:t>
      </w:r>
    </w:p>
    <w:p w14:paraId="67CD8250" w14:textId="77777777" w:rsidR="00273A42" w:rsidRPr="00C262F4" w:rsidRDefault="00273A42" w:rsidP="00597BCB">
      <w:pPr>
        <w:pStyle w:val="PR1"/>
      </w:pPr>
      <w:r w:rsidRPr="00C262F4">
        <w:t>Utilize type THHN/THWN wire for all power, lighting circuits except where the ambient temperature is below 0</w:t>
      </w:r>
      <w:r w:rsidRPr="00C262F4">
        <w:sym w:font="Symbol" w:char="F0B0"/>
      </w:r>
      <w:r w:rsidRPr="00C262F4">
        <w:t>C, use Type XHHW installation.</w:t>
      </w:r>
      <w:r>
        <w:t xml:space="preserve">  Refer to Section 26 24 21 for cabling for Isolated Power Systems.</w:t>
      </w:r>
    </w:p>
    <w:p w14:paraId="520D1984" w14:textId="77777777" w:rsidR="00273A42" w:rsidRDefault="00273A42" w:rsidP="00597BCB">
      <w:pPr>
        <w:pStyle w:val="PR1"/>
      </w:pPr>
      <w:r>
        <w:t>Install all wiring in a raceway system unless otherwise specified.</w:t>
      </w:r>
    </w:p>
    <w:p w14:paraId="5B98D0B7" w14:textId="77777777" w:rsidR="00273A42" w:rsidRDefault="00273A42" w:rsidP="00597BCB">
      <w:pPr>
        <w:pStyle w:val="PR1"/>
      </w:pPr>
      <w:r>
        <w:t>Install wire only after building interior has been protected from the weather.</w:t>
      </w:r>
    </w:p>
    <w:p w14:paraId="108BEEAD" w14:textId="77777777" w:rsidR="00273A42" w:rsidRDefault="00273A42" w:rsidP="00597BCB">
      <w:pPr>
        <w:pStyle w:val="PR1"/>
      </w:pPr>
      <w:r>
        <w:t>Install wire only after mechanical work likely to damage wire has been completed.</w:t>
      </w:r>
    </w:p>
    <w:p w14:paraId="63500F6E" w14:textId="77777777" w:rsidR="00273A42" w:rsidRDefault="00273A42" w:rsidP="00597BCB">
      <w:pPr>
        <w:pStyle w:val="PR1"/>
      </w:pPr>
      <w:r>
        <w:t>Completely and thoroughly swab exterior raceways before installing wire.</w:t>
      </w:r>
    </w:p>
    <w:p w14:paraId="116CCBBA" w14:textId="77777777" w:rsidR="00273A42" w:rsidRDefault="00273A42" w:rsidP="00597BCB">
      <w:pPr>
        <w:pStyle w:val="PR1"/>
      </w:pPr>
      <w:r>
        <w:t>Pull all conductors into a common raceway simultaneously.</w:t>
      </w:r>
    </w:p>
    <w:p w14:paraId="15D04D1B" w14:textId="77777777" w:rsidR="00273A42" w:rsidRDefault="00273A42" w:rsidP="00597BCB">
      <w:pPr>
        <w:pStyle w:val="PR1"/>
      </w:pPr>
      <w:r>
        <w:t>Use suitable wire pulling lubricant for building wire 4 AWG and larger.</w:t>
      </w:r>
    </w:p>
    <w:p w14:paraId="732AB090" w14:textId="77777777" w:rsidR="00273A42" w:rsidRDefault="00273A42" w:rsidP="00597BCB">
      <w:pPr>
        <w:pStyle w:val="PR1"/>
      </w:pPr>
      <w:r>
        <w:t>Neatly train and lace wiring inside boxes, equipment and panelboards.</w:t>
      </w:r>
    </w:p>
    <w:p w14:paraId="47C48783" w14:textId="77777777" w:rsidR="00273A42" w:rsidRDefault="00273A42" w:rsidP="00597BCB">
      <w:pPr>
        <w:pStyle w:val="PR1"/>
      </w:pPr>
      <w:r>
        <w:t>Provide conductor vertical supporting device as required by NEC 300-19.</w:t>
      </w:r>
    </w:p>
    <w:p w14:paraId="598F8887" w14:textId="77777777" w:rsidR="00273A42" w:rsidRDefault="00273A42" w:rsidP="00597BCB">
      <w:pPr>
        <w:pStyle w:val="PR1"/>
      </w:pPr>
      <w:r>
        <w:t xml:space="preserve">Conductors from one system shall not be intermixed in the same raceway as another system unless shown otherwise.  Examples of circuits </w:t>
      </w:r>
      <w:proofErr w:type="gramStart"/>
      <w:r>
        <w:t>not be</w:t>
      </w:r>
      <w:proofErr w:type="gramEnd"/>
      <w:r>
        <w:t xml:space="preserve"> to be intermixed are 480Y/277 with 208Y/120 volt circuits, emergency power, line voltage circuits with low voltage wiring, etc.</w:t>
      </w:r>
    </w:p>
    <w:p w14:paraId="72757802" w14:textId="77777777" w:rsidR="00273A42" w:rsidRDefault="00273A42" w:rsidP="00597BCB">
      <w:pPr>
        <w:pStyle w:val="PR1"/>
      </w:pPr>
      <w:r>
        <w:t xml:space="preserve">Provide separate neutrals for all </w:t>
      </w:r>
      <w:proofErr w:type="gramStart"/>
      <w:r>
        <w:t>single phase</w:t>
      </w:r>
      <w:proofErr w:type="gramEnd"/>
      <w:r>
        <w:t xml:space="preserve"> circuits.</w:t>
      </w:r>
    </w:p>
    <w:p w14:paraId="1F89E42F" w14:textId="77777777" w:rsidR="00B65C63" w:rsidRPr="00A01C51" w:rsidRDefault="00B65C63" w:rsidP="00597BCB">
      <w:pPr>
        <w:pStyle w:val="ART"/>
      </w:pPr>
      <w:r w:rsidRPr="00AC7E41">
        <w:t>CONNECTIONS</w:t>
      </w:r>
    </w:p>
    <w:p w14:paraId="08039181" w14:textId="77777777" w:rsidR="00B65C63" w:rsidRPr="00A01C51" w:rsidRDefault="00B65C63" w:rsidP="00597BCB">
      <w:pPr>
        <w:pStyle w:val="PR1"/>
      </w:pPr>
      <w:r w:rsidRPr="00A01C51">
        <w:t>Tighten electrical connectors and terminals according to manufacturer's published torque-tightening values.  If manufacturer's torque values are not indicated, use those specified in UL 486A-486B.</w:t>
      </w:r>
    </w:p>
    <w:p w14:paraId="0BF1BEB5" w14:textId="77777777" w:rsidR="00B65C63" w:rsidRPr="00A01C51" w:rsidRDefault="00B65C63" w:rsidP="00597BCB">
      <w:pPr>
        <w:pStyle w:val="PR1"/>
      </w:pPr>
      <w:r w:rsidRPr="00A01C51">
        <w:t>Make splices, terminations, and taps that are com</w:t>
      </w:r>
      <w:r>
        <w:t xml:space="preserve">patible with conductor </w:t>
      </w:r>
      <w:proofErr w:type="gramStart"/>
      <w:r w:rsidRPr="00983C36">
        <w:t>material  and</w:t>
      </w:r>
      <w:proofErr w:type="gramEnd"/>
      <w:r w:rsidRPr="00983C36">
        <w:t xml:space="preserve"> that possess equivalent or better mechanical strength and insulation ratings than </w:t>
      </w:r>
      <w:proofErr w:type="spellStart"/>
      <w:r w:rsidRPr="00983C36">
        <w:t>unspliced</w:t>
      </w:r>
      <w:proofErr w:type="spellEnd"/>
      <w:r w:rsidRPr="00983C36">
        <w:t xml:space="preserve"> conductors</w:t>
      </w:r>
      <w:r w:rsidRPr="00A01C51">
        <w:t>.</w:t>
      </w:r>
    </w:p>
    <w:p w14:paraId="542DEC1C" w14:textId="77777777" w:rsidR="00B65C63" w:rsidRPr="00A01C51" w:rsidRDefault="00B65C63" w:rsidP="00597BCB">
      <w:pPr>
        <w:pStyle w:val="PR1"/>
      </w:pPr>
      <w:r w:rsidRPr="00A01C51">
        <w:t>Wiring at Outlets:  Install conductor at each outlet, with at least</w:t>
      </w:r>
      <w:r>
        <w:t xml:space="preserve"> </w:t>
      </w:r>
      <w:r w:rsidRPr="00597BCB">
        <w:t>12 inches (300 mm)</w:t>
      </w:r>
      <w:r w:rsidRPr="004A4A4E">
        <w:t xml:space="preserve"> </w:t>
      </w:r>
      <w:r w:rsidRPr="00A01C51">
        <w:t>of slack.</w:t>
      </w:r>
    </w:p>
    <w:p w14:paraId="00C7DD85" w14:textId="77777777" w:rsidR="00B65C63" w:rsidRPr="00A01C51" w:rsidRDefault="00B65C63" w:rsidP="00597BCB">
      <w:pPr>
        <w:pStyle w:val="ART"/>
      </w:pPr>
      <w:r w:rsidRPr="00A01C51">
        <w:t>IDENTIFICATION</w:t>
      </w:r>
    </w:p>
    <w:p w14:paraId="0E89E7A6" w14:textId="77777777" w:rsidR="00B65C63" w:rsidRPr="00A01C51" w:rsidRDefault="00B65C63" w:rsidP="00597BCB">
      <w:pPr>
        <w:pStyle w:val="PR1"/>
      </w:pPr>
      <w:r w:rsidRPr="00A01C51">
        <w:t>Identify and color-code conductors and cables according to Section 26</w:t>
      </w:r>
      <w:r>
        <w:t xml:space="preserve"> </w:t>
      </w:r>
      <w:r w:rsidRPr="00A01C51">
        <w:t>05</w:t>
      </w:r>
      <w:r>
        <w:t xml:space="preserve"> </w:t>
      </w:r>
      <w:r w:rsidRPr="00A01C51">
        <w:t>53 "Identification for Electrical Systems."</w:t>
      </w:r>
    </w:p>
    <w:p w14:paraId="5B8884D9" w14:textId="77777777" w:rsidR="00B65C63" w:rsidRPr="00A01C51" w:rsidRDefault="00B65C63" w:rsidP="00597BCB">
      <w:pPr>
        <w:pStyle w:val="PR1"/>
      </w:pPr>
      <w:r w:rsidRPr="00A01C51">
        <w:lastRenderedPageBreak/>
        <w:t xml:space="preserve">Identify each spare conductor at each end with identity number and location of other end of </w:t>
      </w:r>
      <w:proofErr w:type="gramStart"/>
      <w:r w:rsidRPr="00A01C51">
        <w:t>conductor, and</w:t>
      </w:r>
      <w:proofErr w:type="gramEnd"/>
      <w:r w:rsidRPr="00A01C51">
        <w:t xml:space="preserve"> identify as spare conductor.</w:t>
      </w:r>
    </w:p>
    <w:p w14:paraId="1F5D715B" w14:textId="77777777" w:rsidR="00B65C63" w:rsidRPr="00A01C51" w:rsidRDefault="00B65C63" w:rsidP="00597BCB">
      <w:pPr>
        <w:pStyle w:val="ART"/>
      </w:pPr>
      <w:r w:rsidRPr="00A01C51">
        <w:t>SLEEVE AND SLEEVE-SEAL INSTALLATION FOR ELECTRICAL PENETRATIONS</w:t>
      </w:r>
    </w:p>
    <w:p w14:paraId="5ED27D3C" w14:textId="77777777" w:rsidR="00B65C63" w:rsidRPr="00A01C51" w:rsidRDefault="00B65C63" w:rsidP="00597BCB">
      <w:pPr>
        <w:pStyle w:val="PR1"/>
      </w:pPr>
      <w:r w:rsidRPr="00A01C51">
        <w:t>Install sleeves and sleeve seals at penetrations of exter</w:t>
      </w:r>
      <w:r w:rsidR="0097548A">
        <w:t>ior floor and wall assemblies.</w:t>
      </w:r>
    </w:p>
    <w:p w14:paraId="4C1B4415" w14:textId="77777777" w:rsidR="00B65C63" w:rsidRPr="00A01C51" w:rsidRDefault="00B65C63" w:rsidP="00597BCB">
      <w:pPr>
        <w:pStyle w:val="ART"/>
      </w:pPr>
      <w:r>
        <w:t>PENETRATIONS</w:t>
      </w:r>
    </w:p>
    <w:p w14:paraId="4D0FB8F0" w14:textId="77777777" w:rsidR="00B65C63" w:rsidRDefault="00B65C63" w:rsidP="00597BCB">
      <w:pPr>
        <w:pStyle w:val="PR1"/>
      </w:pPr>
      <w:r>
        <w:t>Penetrate fire barriers, smoke barriers, vapor barriers, roofing materials and other rated architectural elements in a manner that preserves the rating of the architectural element.</w:t>
      </w:r>
    </w:p>
    <w:p w14:paraId="6F36AAD2" w14:textId="77777777" w:rsidR="00B65C63" w:rsidRPr="00A01C51" w:rsidRDefault="00B65C63" w:rsidP="00597BCB">
      <w:pPr>
        <w:pStyle w:val="PR1"/>
      </w:pPr>
      <w:r w:rsidRPr="00A01C51">
        <w:t>Apply firestopping to electrical penetrations of fire-rated floor and wall assemblies to restore original fire-resistance rating of assembly according to Section 07</w:t>
      </w:r>
      <w:r>
        <w:t xml:space="preserve"> </w:t>
      </w:r>
      <w:r w:rsidRPr="00A01C51">
        <w:t>84</w:t>
      </w:r>
      <w:r>
        <w:t xml:space="preserve"> </w:t>
      </w:r>
      <w:r w:rsidRPr="00A01C51">
        <w:t>13 "Penetration Firestopping."</w:t>
      </w:r>
    </w:p>
    <w:p w14:paraId="1ED7BD33" w14:textId="77777777" w:rsidR="003F63C5" w:rsidRDefault="003F63C5">
      <w:pPr>
        <w:pStyle w:val="ART"/>
      </w:pPr>
      <w:r>
        <w:t>REMOTE CONTROL &amp; SIGNAL CIRCUITS</w:t>
      </w:r>
    </w:p>
    <w:p w14:paraId="558202BA" w14:textId="77777777" w:rsidR="003F63C5" w:rsidRDefault="003F63C5">
      <w:pPr>
        <w:pStyle w:val="PR1"/>
      </w:pPr>
      <w:r>
        <w:t>Sizing - #16 AWG minimum.</w:t>
      </w:r>
    </w:p>
    <w:p w14:paraId="77AF720F" w14:textId="77777777" w:rsidR="003F63C5" w:rsidRDefault="003F63C5">
      <w:pPr>
        <w:pStyle w:val="PR1"/>
      </w:pPr>
      <w:r>
        <w:t>Installation:</w:t>
      </w:r>
    </w:p>
    <w:p w14:paraId="20B79725" w14:textId="77777777" w:rsidR="003F63C5" w:rsidRPr="00C262F4" w:rsidRDefault="003F63C5" w:rsidP="00597BCB">
      <w:pPr>
        <w:pStyle w:val="PR2"/>
        <w:numPr>
          <w:ilvl w:val="5"/>
          <w:numId w:val="9"/>
        </w:numPr>
        <w:ind w:left="1728"/>
      </w:pPr>
      <w:r w:rsidRPr="00C262F4">
        <w:t>Install cables in cable tray and cable rings.</w:t>
      </w:r>
    </w:p>
    <w:p w14:paraId="3E2E3D49" w14:textId="77777777" w:rsidR="003F63C5" w:rsidRDefault="003F63C5" w:rsidP="00597BCB">
      <w:pPr>
        <w:pStyle w:val="PR2"/>
        <w:numPr>
          <w:ilvl w:val="5"/>
          <w:numId w:val="9"/>
        </w:numPr>
        <w:ind w:left="1728"/>
      </w:pPr>
      <w:r>
        <w:t>Provide protection for exposed cables where subject to damage.</w:t>
      </w:r>
    </w:p>
    <w:p w14:paraId="0EF1E101" w14:textId="77777777" w:rsidR="003F63C5" w:rsidRDefault="003F63C5" w:rsidP="00597BCB">
      <w:pPr>
        <w:pStyle w:val="PR2"/>
        <w:numPr>
          <w:ilvl w:val="5"/>
          <w:numId w:val="9"/>
        </w:numPr>
        <w:ind w:left="1728"/>
      </w:pPr>
      <w:r>
        <w:t>Support cables above accessible ceilings; do not rest on ceiling tiles.</w:t>
      </w:r>
    </w:p>
    <w:p w14:paraId="7051A1C7" w14:textId="77777777" w:rsidR="003F63C5" w:rsidRDefault="003F63C5" w:rsidP="00597BCB">
      <w:pPr>
        <w:pStyle w:val="PR2"/>
        <w:numPr>
          <w:ilvl w:val="5"/>
          <w:numId w:val="9"/>
        </w:numPr>
        <w:ind w:left="1728"/>
      </w:pPr>
      <w:r>
        <w:t>Use suitable cable fittings and connectors.</w:t>
      </w:r>
    </w:p>
    <w:p w14:paraId="7CD5680E" w14:textId="77777777" w:rsidR="00C940B1" w:rsidRDefault="00C940B1">
      <w:pPr>
        <w:pStyle w:val="ART"/>
      </w:pPr>
      <w:r>
        <w:t xml:space="preserve">ARMORED CABLE (TYPE </w:t>
      </w:r>
      <w:proofErr w:type="gramStart"/>
      <w:r>
        <w:t>AC )</w:t>
      </w:r>
      <w:proofErr w:type="gramEnd"/>
      <w:r>
        <w:t xml:space="preserve"> and METAL CLAD CABLE (TYPE MC)</w:t>
      </w:r>
    </w:p>
    <w:p w14:paraId="2205E9E8" w14:textId="77777777" w:rsidR="00C940B1" w:rsidRDefault="00C940B1">
      <w:pPr>
        <w:pStyle w:val="PR1"/>
      </w:pPr>
      <w:r>
        <w:t>Uses Permitted</w:t>
      </w:r>
    </w:p>
    <w:p w14:paraId="57EB36D5" w14:textId="77777777" w:rsidR="00C940B1" w:rsidRDefault="00C940B1" w:rsidP="00597BCB">
      <w:pPr>
        <w:pStyle w:val="PR2"/>
        <w:numPr>
          <w:ilvl w:val="5"/>
          <w:numId w:val="9"/>
        </w:numPr>
        <w:ind w:left="1728"/>
      </w:pPr>
      <w:r>
        <w:t>At the contractor's option, type AC and/or MC cable may be used in a concealed, dry, interior locations for conductor sizes #10 and smaller.</w:t>
      </w:r>
    </w:p>
    <w:p w14:paraId="75A36324" w14:textId="77777777" w:rsidR="00654055" w:rsidRDefault="00654055" w:rsidP="00597BCB">
      <w:pPr>
        <w:pStyle w:val="PR2"/>
        <w:numPr>
          <w:ilvl w:val="5"/>
          <w:numId w:val="9"/>
        </w:numPr>
        <w:ind w:left="1728"/>
      </w:pPr>
      <w:r>
        <w:t xml:space="preserve">AC and MC cable may only be used for </w:t>
      </w:r>
      <w:r w:rsidR="00EE2B9D">
        <w:t xml:space="preserve">branch circuits </w:t>
      </w:r>
      <w:r>
        <w:t>serving devices.</w:t>
      </w:r>
    </w:p>
    <w:p w14:paraId="181F4D26" w14:textId="77777777" w:rsidR="00C940B1" w:rsidRDefault="00C940B1">
      <w:pPr>
        <w:pStyle w:val="PR1"/>
      </w:pPr>
      <w:r>
        <w:t>Uses Not Permitted</w:t>
      </w:r>
    </w:p>
    <w:p w14:paraId="03DF6208" w14:textId="77777777" w:rsidR="00C940B1" w:rsidRDefault="00C940B1" w:rsidP="00597BCB">
      <w:pPr>
        <w:pStyle w:val="PR2"/>
        <w:numPr>
          <w:ilvl w:val="5"/>
          <w:numId w:val="9"/>
        </w:numPr>
        <w:ind w:left="1728"/>
      </w:pPr>
      <w:r>
        <w:t>Exposed, wet, damp or exterior locations.</w:t>
      </w:r>
    </w:p>
    <w:p w14:paraId="2BC07B5D" w14:textId="77777777" w:rsidR="00C940B1" w:rsidRDefault="00C940B1" w:rsidP="00597BCB">
      <w:pPr>
        <w:pStyle w:val="PR2"/>
        <w:numPr>
          <w:ilvl w:val="5"/>
          <w:numId w:val="9"/>
        </w:numPr>
        <w:ind w:left="1728"/>
      </w:pPr>
      <w:r>
        <w:t>In hazardous (classified) locations except as permitted in NEC articles 501, 502, 503, 504 and 505.</w:t>
      </w:r>
    </w:p>
    <w:p w14:paraId="124969F1" w14:textId="77777777" w:rsidR="00C940B1" w:rsidRDefault="00C940B1" w:rsidP="00597BCB">
      <w:pPr>
        <w:pStyle w:val="PR2"/>
        <w:numPr>
          <w:ilvl w:val="5"/>
          <w:numId w:val="9"/>
        </w:numPr>
        <w:ind w:left="1728"/>
      </w:pPr>
      <w:r>
        <w:t>Type AC and MC cables may not be used for circuit homeruns.</w:t>
      </w:r>
    </w:p>
    <w:p w14:paraId="2571FD26" w14:textId="77777777" w:rsidR="00C940B1" w:rsidRDefault="00C940B1" w:rsidP="00597BCB">
      <w:pPr>
        <w:pStyle w:val="PR2"/>
        <w:numPr>
          <w:ilvl w:val="5"/>
          <w:numId w:val="9"/>
        </w:numPr>
        <w:ind w:left="1728"/>
      </w:pPr>
      <w:r>
        <w:t>Type AC and MC cable may not be used for low voltage or communications systems, including fire alarm system.</w:t>
      </w:r>
    </w:p>
    <w:p w14:paraId="21094FEE" w14:textId="77777777" w:rsidR="00A30BA1" w:rsidRDefault="00A30BA1" w:rsidP="00597BCB">
      <w:pPr>
        <w:pStyle w:val="PR2"/>
        <w:numPr>
          <w:ilvl w:val="5"/>
          <w:numId w:val="9"/>
        </w:numPr>
        <w:ind w:left="1728"/>
      </w:pPr>
      <w:r>
        <w:t>Type AC and MC cable may not be used for emergency system circuits (per NEC).</w:t>
      </w:r>
    </w:p>
    <w:p w14:paraId="7D4C2EFB" w14:textId="77777777" w:rsidR="00C940B1" w:rsidRDefault="00C940B1">
      <w:pPr>
        <w:pStyle w:val="PR1"/>
      </w:pPr>
      <w:r>
        <w:t>Sizing</w:t>
      </w:r>
    </w:p>
    <w:p w14:paraId="6EB344FF" w14:textId="77777777" w:rsidR="00C940B1" w:rsidRDefault="00C940B1" w:rsidP="00597BCB">
      <w:pPr>
        <w:pStyle w:val="PR2"/>
        <w:numPr>
          <w:ilvl w:val="5"/>
          <w:numId w:val="9"/>
        </w:numPr>
        <w:ind w:left="1728"/>
      </w:pPr>
      <w:r>
        <w:t>Minimum #12 AWG for power and lighting circuits.</w:t>
      </w:r>
    </w:p>
    <w:p w14:paraId="6E6AE78A" w14:textId="77777777" w:rsidR="00C940B1" w:rsidRDefault="00C940B1" w:rsidP="00597BCB">
      <w:pPr>
        <w:pStyle w:val="PR2"/>
        <w:numPr>
          <w:ilvl w:val="5"/>
          <w:numId w:val="9"/>
        </w:numPr>
        <w:ind w:left="1728"/>
      </w:pPr>
      <w:r>
        <w:t>Oversize neutral conductors for receptacle circuits using common neutrals, including those to power poles and powered furniture partitions for possible non-linear loads.  See drawings for sizing criteria.</w:t>
      </w:r>
    </w:p>
    <w:p w14:paraId="1641918C" w14:textId="77777777" w:rsidR="00C940B1" w:rsidRDefault="00C940B1">
      <w:pPr>
        <w:pStyle w:val="PR1"/>
      </w:pPr>
      <w:r>
        <w:t>Color Coding</w:t>
      </w:r>
    </w:p>
    <w:p w14:paraId="6C795770" w14:textId="77777777" w:rsidR="00C940B1" w:rsidRDefault="00C940B1" w:rsidP="00597BCB">
      <w:pPr>
        <w:pStyle w:val="PR2"/>
        <w:numPr>
          <w:ilvl w:val="5"/>
          <w:numId w:val="9"/>
        </w:numPr>
        <w:ind w:left="1728"/>
      </w:pPr>
      <w:r>
        <w:lastRenderedPageBreak/>
        <w:t xml:space="preserve">Color code wire in accordance with Section </w:t>
      </w:r>
      <w:r w:rsidR="005A13F8">
        <w:t>2</w:t>
      </w:r>
      <w:r>
        <w:t>6</w:t>
      </w:r>
      <w:r w:rsidR="00852AD8">
        <w:t xml:space="preserve"> </w:t>
      </w:r>
      <w:r w:rsidR="005A13F8">
        <w:t>05</w:t>
      </w:r>
      <w:r w:rsidR="00852AD8">
        <w:t xml:space="preserve"> </w:t>
      </w:r>
      <w:r w:rsidR="005A13F8">
        <w:t>19</w:t>
      </w:r>
      <w:r>
        <w:t xml:space="preserve"> - 3.1 B.</w:t>
      </w:r>
    </w:p>
    <w:p w14:paraId="061C4AA5" w14:textId="77777777" w:rsidR="00C940B1" w:rsidRDefault="00C940B1">
      <w:pPr>
        <w:pStyle w:val="PR1"/>
      </w:pPr>
      <w:r>
        <w:t>Installation</w:t>
      </w:r>
    </w:p>
    <w:p w14:paraId="06683F3D" w14:textId="77777777" w:rsidR="00C940B1" w:rsidRDefault="00C940B1" w:rsidP="00597BCB">
      <w:pPr>
        <w:pStyle w:val="PR2"/>
        <w:numPr>
          <w:ilvl w:val="5"/>
          <w:numId w:val="9"/>
        </w:numPr>
        <w:ind w:left="1728"/>
      </w:pPr>
      <w:r>
        <w:t>Install cable in accordance with the manufacturers recommended procedures.  Cut cables only with the special tools provided by the cable manufacturer; the use of wire cutters or hacksaws for armor cutting is not permitted.</w:t>
      </w:r>
    </w:p>
    <w:p w14:paraId="684EA97A" w14:textId="77777777" w:rsidR="00C940B1" w:rsidRDefault="00C940B1" w:rsidP="00597BCB">
      <w:pPr>
        <w:pStyle w:val="PR2"/>
        <w:numPr>
          <w:ilvl w:val="5"/>
          <w:numId w:val="9"/>
        </w:numPr>
        <w:ind w:left="1728"/>
      </w:pPr>
      <w:r>
        <w:t>Install cables only after building interior has been protected from the weather.</w:t>
      </w:r>
    </w:p>
    <w:p w14:paraId="2CC88E81" w14:textId="77777777" w:rsidR="00C940B1" w:rsidRDefault="00C940B1" w:rsidP="00597BCB">
      <w:pPr>
        <w:pStyle w:val="PR2"/>
        <w:numPr>
          <w:ilvl w:val="5"/>
          <w:numId w:val="9"/>
        </w:numPr>
        <w:ind w:left="1728"/>
      </w:pPr>
      <w:r>
        <w:t>Install wire only after mechanical work likely to damage wire has been completed.</w:t>
      </w:r>
    </w:p>
    <w:p w14:paraId="250FB4E5" w14:textId="77777777" w:rsidR="00C940B1" w:rsidRDefault="00C940B1" w:rsidP="00597BCB">
      <w:pPr>
        <w:pStyle w:val="PR2"/>
        <w:numPr>
          <w:ilvl w:val="5"/>
          <w:numId w:val="9"/>
        </w:numPr>
        <w:ind w:left="1728"/>
      </w:pPr>
      <w:r>
        <w:t>Maintain 12" minimum clearance to high temperature (greater than 90</w:t>
      </w:r>
      <w:r>
        <w:sym w:font="Symbol" w:char="F0B0"/>
      </w:r>
      <w:r>
        <w:t xml:space="preserve"> C) surfaces.</w:t>
      </w:r>
    </w:p>
    <w:p w14:paraId="669B7A59" w14:textId="77777777" w:rsidR="003F63C5" w:rsidRPr="00597BCB" w:rsidRDefault="003F63C5">
      <w:pPr>
        <w:pStyle w:val="EOS"/>
        <w:keepNext/>
        <w:rPr>
          <w:b/>
        </w:rPr>
      </w:pPr>
      <w:r w:rsidRPr="00597BCB">
        <w:rPr>
          <w:b/>
        </w:rPr>
        <w:t>End of Section</w:t>
      </w:r>
    </w:p>
    <w:sectPr w:rsidR="003F63C5" w:rsidRPr="00597BCB" w:rsidSect="002252DA">
      <w:headerReference w:type="default" r:id="rId22"/>
      <w:pgSz w:w="12240" w:h="15840"/>
      <w:pgMar w:top="1872" w:right="1440" w:bottom="1728"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5F67C" w14:textId="77777777" w:rsidR="00B51C1A" w:rsidRDefault="00B51C1A">
      <w:r>
        <w:separator/>
      </w:r>
    </w:p>
  </w:endnote>
  <w:endnote w:type="continuationSeparator" w:id="0">
    <w:p w14:paraId="55DF41CD" w14:textId="77777777" w:rsidR="00B51C1A" w:rsidRDefault="00B51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4DE2A" w14:textId="77777777" w:rsidR="00B51C1A" w:rsidRDefault="00B51C1A">
      <w:r>
        <w:separator/>
      </w:r>
    </w:p>
  </w:footnote>
  <w:footnote w:type="continuationSeparator" w:id="0">
    <w:p w14:paraId="53D8FCD1" w14:textId="77777777" w:rsidR="00B51C1A" w:rsidRDefault="00B51C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90" w:type="dxa"/>
      <w:tblLook w:val="04A0" w:firstRow="1" w:lastRow="0" w:firstColumn="1" w:lastColumn="0" w:noHBand="0" w:noVBand="1"/>
    </w:tblPr>
    <w:tblGrid>
      <w:gridCol w:w="4428"/>
      <w:gridCol w:w="5022"/>
    </w:tblGrid>
    <w:tr w:rsidR="00D67954" w:rsidRPr="007D5E04" w14:paraId="337F2981" w14:textId="77777777" w:rsidTr="00C4382D">
      <w:tc>
        <w:tcPr>
          <w:tcW w:w="4428" w:type="dxa"/>
        </w:tcPr>
        <w:p w14:paraId="1B784E80" w14:textId="77777777" w:rsidR="00720ACE" w:rsidRDefault="00720ACE" w:rsidP="00720ACE">
          <w:pPr>
            <w:pStyle w:val="Header"/>
            <w:tabs>
              <w:tab w:val="left" w:pos="720"/>
            </w:tabs>
            <w:rPr>
              <w:rFonts w:cs="Arial"/>
              <w:sz w:val="18"/>
              <w:szCs w:val="18"/>
            </w:rPr>
          </w:pPr>
          <w:bookmarkStart w:id="0" w:name="_Hlk486602493"/>
          <w:r>
            <w:rPr>
              <w:rFonts w:cs="Arial"/>
              <w:sz w:val="18"/>
              <w:szCs w:val="18"/>
            </w:rPr>
            <w:t>UWMC Master Specification</w:t>
          </w:r>
        </w:p>
        <w:p w14:paraId="71683BB8" w14:textId="77777777" w:rsidR="00720ACE" w:rsidRDefault="00720ACE" w:rsidP="00720ACE">
          <w:pPr>
            <w:pStyle w:val="Header"/>
            <w:tabs>
              <w:tab w:val="left" w:pos="720"/>
            </w:tabs>
            <w:rPr>
              <w:rFonts w:cs="Arial"/>
              <w:sz w:val="18"/>
              <w:szCs w:val="18"/>
            </w:rPr>
          </w:pPr>
          <w:r>
            <w:rPr>
              <w:rFonts w:cs="Arial"/>
              <w:sz w:val="18"/>
              <w:szCs w:val="18"/>
            </w:rPr>
            <w:t>UW Project No.  204975</w:t>
          </w:r>
        </w:p>
        <w:p w14:paraId="46C80887" w14:textId="77777777" w:rsidR="00720ACE" w:rsidRDefault="00720ACE" w:rsidP="00720ACE">
          <w:pPr>
            <w:pStyle w:val="Header"/>
            <w:tabs>
              <w:tab w:val="left" w:pos="720"/>
            </w:tabs>
            <w:rPr>
              <w:rFonts w:cs="Arial"/>
              <w:sz w:val="18"/>
              <w:szCs w:val="18"/>
            </w:rPr>
          </w:pPr>
          <w:r>
            <w:rPr>
              <w:rFonts w:cs="Arial"/>
              <w:sz w:val="18"/>
              <w:szCs w:val="18"/>
            </w:rPr>
            <w:t>Buffalo Design</w:t>
          </w:r>
        </w:p>
        <w:p w14:paraId="02FBFCE3" w14:textId="75C16183" w:rsidR="00D67954" w:rsidRPr="00DF2FF1" w:rsidRDefault="00281BB6" w:rsidP="00720ACE">
          <w:pPr>
            <w:rPr>
              <w:rFonts w:cs="Arial"/>
              <w:sz w:val="16"/>
              <w:szCs w:val="16"/>
            </w:rPr>
          </w:pPr>
          <w:r>
            <w:rPr>
              <w:rFonts w:cs="Arial"/>
              <w:sz w:val="18"/>
              <w:szCs w:val="18"/>
            </w:rPr>
            <w:t>13 July 2018</w:t>
          </w:r>
        </w:p>
      </w:tc>
      <w:tc>
        <w:tcPr>
          <w:tcW w:w="5022" w:type="dxa"/>
        </w:tcPr>
        <w:p w14:paraId="18213BC7" w14:textId="77777777" w:rsidR="00D67954" w:rsidRPr="007D5E04" w:rsidRDefault="00D67954" w:rsidP="00D67954">
          <w:pPr>
            <w:ind w:right="-108"/>
            <w:jc w:val="right"/>
            <w:rPr>
              <w:rFonts w:cs="Arial"/>
              <w:sz w:val="16"/>
              <w:szCs w:val="16"/>
            </w:rPr>
          </w:pPr>
          <w:r>
            <w:rPr>
              <w:rFonts w:cs="Arial"/>
              <w:sz w:val="16"/>
              <w:szCs w:val="16"/>
            </w:rPr>
            <w:t>Section 26 05 19</w:t>
          </w:r>
        </w:p>
        <w:p w14:paraId="4DFEF452" w14:textId="16C6CAB7" w:rsidR="00D67954" w:rsidRPr="00937E56" w:rsidRDefault="0093218A" w:rsidP="00D67954">
          <w:pPr>
            <w:ind w:right="-108"/>
            <w:jc w:val="right"/>
            <w:rPr>
              <w:rFonts w:cs="Arial"/>
              <w:b/>
              <w:szCs w:val="24"/>
            </w:rPr>
          </w:pPr>
          <w:r>
            <w:rPr>
              <w:rFonts w:cs="Arial"/>
              <w:b/>
              <w:szCs w:val="24"/>
            </w:rPr>
            <w:t>LOW VOLTAGE ELECTRICAL POWER</w:t>
          </w:r>
          <w:r w:rsidR="00D67954" w:rsidRPr="00937E56">
            <w:rPr>
              <w:rFonts w:cs="Arial"/>
              <w:b/>
              <w:szCs w:val="24"/>
            </w:rPr>
            <w:t xml:space="preserve"> CONDUCTORS AND CABLES</w:t>
          </w:r>
        </w:p>
        <w:p w14:paraId="48EFD304" w14:textId="77777777" w:rsidR="00D67954" w:rsidRPr="007D5E04" w:rsidRDefault="00D67954" w:rsidP="00D67954">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4A4A4E">
            <w:rPr>
              <w:rStyle w:val="PageNumber"/>
              <w:rFonts w:cs="Arial"/>
              <w:noProof/>
              <w:sz w:val="16"/>
              <w:szCs w:val="16"/>
            </w:rPr>
            <w:t>1</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4A4A4E">
            <w:rPr>
              <w:rStyle w:val="PageNumber"/>
              <w:rFonts w:cs="Arial"/>
              <w:noProof/>
              <w:sz w:val="16"/>
              <w:szCs w:val="16"/>
            </w:rPr>
            <w:t>8</w:t>
          </w:r>
          <w:r w:rsidRPr="007D5E04">
            <w:rPr>
              <w:rStyle w:val="PageNumber"/>
              <w:rFonts w:cs="Arial"/>
              <w:sz w:val="16"/>
              <w:szCs w:val="16"/>
            </w:rPr>
            <w:fldChar w:fldCharType="end"/>
          </w:r>
        </w:p>
      </w:tc>
    </w:tr>
    <w:bookmarkEnd w:id="0"/>
  </w:tbl>
  <w:p w14:paraId="34676E99" w14:textId="77777777" w:rsidR="00DB2F28" w:rsidRDefault="00DB2F28" w:rsidP="002B6565">
    <w:pPr>
      <w:pStyle w:val="Header"/>
    </w:pPr>
  </w:p>
  <w:p w14:paraId="7F0AA8AA" w14:textId="77777777" w:rsidR="00D67954" w:rsidRPr="002B6565" w:rsidRDefault="00D67954" w:rsidP="002B65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1686F1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95E4B9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9DCC69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5CE76E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FECFAF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98CAC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D065E8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ECAAC1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8A436A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35EF8A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4C806000"/>
    <w:name w:val="MASTERSPE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upperLetter"/>
      <w:pStyle w:val="PR1"/>
      <w:lvlText w:val="%5."/>
      <w:lvlJc w:val="left"/>
      <w:pPr>
        <w:tabs>
          <w:tab w:val="num" w:pos="864"/>
        </w:tabs>
        <w:ind w:left="864"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PR2"/>
      <w:lvlText w:val="%6."/>
      <w:lvlJc w:val="left"/>
      <w:pPr>
        <w:tabs>
          <w:tab w:val="num" w:pos="2376"/>
        </w:tabs>
        <w:ind w:left="2376"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1" w15:restartNumberingAfterBreak="0">
    <w:nsid w:val="6811113D"/>
    <w:multiLevelType w:val="hybridMultilevel"/>
    <w:tmpl w:val="9A24E752"/>
    <w:lvl w:ilvl="0" w:tplc="2332AF5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56937198">
    <w:abstractNumId w:val="10"/>
  </w:num>
  <w:num w:numId="2" w16cid:durableId="1602227889">
    <w:abstractNumId w:val="10"/>
  </w:num>
  <w:num w:numId="3" w16cid:durableId="1824546683">
    <w:abstractNumId w:val="10"/>
  </w:num>
  <w:num w:numId="4" w16cid:durableId="343170808">
    <w:abstractNumId w:val="10"/>
  </w:num>
  <w:num w:numId="5" w16cid:durableId="1040009525">
    <w:abstractNumId w:val="10"/>
  </w:num>
  <w:num w:numId="6" w16cid:durableId="2011979956">
    <w:abstractNumId w:val="10"/>
  </w:num>
  <w:num w:numId="7" w16cid:durableId="308748263">
    <w:abstractNumId w:val="10"/>
  </w:num>
  <w:num w:numId="8" w16cid:durableId="1289243529">
    <w:abstractNumId w:val="10"/>
  </w:num>
  <w:num w:numId="9" w16cid:durableId="655111693">
    <w:abstractNumId w:val="10"/>
  </w:num>
  <w:num w:numId="10" w16cid:durableId="1548447478">
    <w:abstractNumId w:val="10"/>
  </w:num>
  <w:num w:numId="11" w16cid:durableId="176584108">
    <w:abstractNumId w:val="10"/>
  </w:num>
  <w:num w:numId="12" w16cid:durableId="1178152982">
    <w:abstractNumId w:val="10"/>
  </w:num>
  <w:num w:numId="13" w16cid:durableId="297952933">
    <w:abstractNumId w:val="10"/>
  </w:num>
  <w:num w:numId="14" w16cid:durableId="1608460906">
    <w:abstractNumId w:val="10"/>
  </w:num>
  <w:num w:numId="15" w16cid:durableId="92944616">
    <w:abstractNumId w:val="10"/>
  </w:num>
  <w:num w:numId="16" w16cid:durableId="1345550144">
    <w:abstractNumId w:val="10"/>
  </w:num>
  <w:num w:numId="17" w16cid:durableId="1769228042">
    <w:abstractNumId w:val="10"/>
  </w:num>
  <w:num w:numId="18" w16cid:durableId="1141965293">
    <w:abstractNumId w:val="9"/>
  </w:num>
  <w:num w:numId="19" w16cid:durableId="1785810954">
    <w:abstractNumId w:val="7"/>
  </w:num>
  <w:num w:numId="20" w16cid:durableId="1686710858">
    <w:abstractNumId w:val="6"/>
  </w:num>
  <w:num w:numId="21" w16cid:durableId="1115295181">
    <w:abstractNumId w:val="5"/>
  </w:num>
  <w:num w:numId="22" w16cid:durableId="2014988691">
    <w:abstractNumId w:val="4"/>
  </w:num>
  <w:num w:numId="23" w16cid:durableId="1914779311">
    <w:abstractNumId w:val="8"/>
  </w:num>
  <w:num w:numId="24" w16cid:durableId="232617922">
    <w:abstractNumId w:val="3"/>
  </w:num>
  <w:num w:numId="25" w16cid:durableId="967856447">
    <w:abstractNumId w:val="2"/>
  </w:num>
  <w:num w:numId="26" w16cid:durableId="774247801">
    <w:abstractNumId w:val="1"/>
  </w:num>
  <w:num w:numId="27" w16cid:durableId="1507863293">
    <w:abstractNumId w:val="0"/>
  </w:num>
  <w:num w:numId="28" w16cid:durableId="1194927615">
    <w:abstractNumId w:val="11"/>
  </w:num>
  <w:num w:numId="29" w16cid:durableId="1729954314">
    <w:abstractNumId w:val="10"/>
  </w:num>
  <w:num w:numId="30" w16cid:durableId="1926961574">
    <w:abstractNumId w:val="10"/>
  </w:num>
  <w:num w:numId="31" w16cid:durableId="1438253759">
    <w:abstractNumId w:val="10"/>
    <w:lvlOverride w:ilvl="0">
      <w:startOverride w:val="3"/>
    </w:lvlOverride>
    <w:lvlOverride w:ilvl="1"/>
    <w:lvlOverride w:ilvl="2"/>
    <w:lvlOverride w:ilvl="3">
      <w:startOverride w:val="3"/>
    </w:lvlOverride>
    <w:lvlOverride w:ilvl="4">
      <w:startOverride w:val="1"/>
    </w:lvlOverride>
    <w:lvlOverride w:ilvl="5">
      <w:startOverride w:val="2"/>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20B"/>
    <w:rsid w:val="000759B5"/>
    <w:rsid w:val="000A3C6D"/>
    <w:rsid w:val="000C0C42"/>
    <w:rsid w:val="000C3C8B"/>
    <w:rsid w:val="000E0C38"/>
    <w:rsid w:val="001440CB"/>
    <w:rsid w:val="0015188B"/>
    <w:rsid w:val="001A1CBE"/>
    <w:rsid w:val="001A7F86"/>
    <w:rsid w:val="001B0999"/>
    <w:rsid w:val="001D195A"/>
    <w:rsid w:val="001D237F"/>
    <w:rsid w:val="001D33FE"/>
    <w:rsid w:val="002252DA"/>
    <w:rsid w:val="00255409"/>
    <w:rsid w:val="00273A42"/>
    <w:rsid w:val="00281BB6"/>
    <w:rsid w:val="002B6565"/>
    <w:rsid w:val="002D14F8"/>
    <w:rsid w:val="002D4C6C"/>
    <w:rsid w:val="002F1AE0"/>
    <w:rsid w:val="00305186"/>
    <w:rsid w:val="003071D5"/>
    <w:rsid w:val="00363489"/>
    <w:rsid w:val="003818B2"/>
    <w:rsid w:val="00386D7B"/>
    <w:rsid w:val="00397D68"/>
    <w:rsid w:val="003A7FCC"/>
    <w:rsid w:val="003F63C5"/>
    <w:rsid w:val="004024B5"/>
    <w:rsid w:val="00427A67"/>
    <w:rsid w:val="00432134"/>
    <w:rsid w:val="0044610B"/>
    <w:rsid w:val="00456ED5"/>
    <w:rsid w:val="00493E6A"/>
    <w:rsid w:val="004A4A4E"/>
    <w:rsid w:val="004A55E2"/>
    <w:rsid w:val="004F0280"/>
    <w:rsid w:val="00511157"/>
    <w:rsid w:val="00571E36"/>
    <w:rsid w:val="00597BCB"/>
    <w:rsid w:val="005A13F8"/>
    <w:rsid w:val="005B6898"/>
    <w:rsid w:val="005D58EE"/>
    <w:rsid w:val="005F78CC"/>
    <w:rsid w:val="00611482"/>
    <w:rsid w:val="00611C30"/>
    <w:rsid w:val="006123E9"/>
    <w:rsid w:val="00631BE5"/>
    <w:rsid w:val="00654055"/>
    <w:rsid w:val="006C1A90"/>
    <w:rsid w:val="006D2E0F"/>
    <w:rsid w:val="006E0604"/>
    <w:rsid w:val="006F75FF"/>
    <w:rsid w:val="00720ACE"/>
    <w:rsid w:val="00741B38"/>
    <w:rsid w:val="007444EC"/>
    <w:rsid w:val="0077037C"/>
    <w:rsid w:val="007C6E06"/>
    <w:rsid w:val="007E1942"/>
    <w:rsid w:val="007E295F"/>
    <w:rsid w:val="007F47DC"/>
    <w:rsid w:val="00851879"/>
    <w:rsid w:val="00852AD8"/>
    <w:rsid w:val="00864EE6"/>
    <w:rsid w:val="00873416"/>
    <w:rsid w:val="00886694"/>
    <w:rsid w:val="0089287D"/>
    <w:rsid w:val="0089529C"/>
    <w:rsid w:val="008B1AA4"/>
    <w:rsid w:val="008D5F05"/>
    <w:rsid w:val="00914F66"/>
    <w:rsid w:val="0093218A"/>
    <w:rsid w:val="00937E56"/>
    <w:rsid w:val="00974E39"/>
    <w:rsid w:val="0097548A"/>
    <w:rsid w:val="00A00438"/>
    <w:rsid w:val="00A30BA1"/>
    <w:rsid w:val="00A31395"/>
    <w:rsid w:val="00A35E5F"/>
    <w:rsid w:val="00A37395"/>
    <w:rsid w:val="00A7263C"/>
    <w:rsid w:val="00A93852"/>
    <w:rsid w:val="00AB5B37"/>
    <w:rsid w:val="00AC7E41"/>
    <w:rsid w:val="00AE3EB2"/>
    <w:rsid w:val="00B032F4"/>
    <w:rsid w:val="00B51C1A"/>
    <w:rsid w:val="00B53003"/>
    <w:rsid w:val="00B65C63"/>
    <w:rsid w:val="00B95CB7"/>
    <w:rsid w:val="00BA4499"/>
    <w:rsid w:val="00BD7C3E"/>
    <w:rsid w:val="00BE2B61"/>
    <w:rsid w:val="00BE6113"/>
    <w:rsid w:val="00C10A11"/>
    <w:rsid w:val="00C262F4"/>
    <w:rsid w:val="00C37611"/>
    <w:rsid w:val="00C75CA4"/>
    <w:rsid w:val="00C87965"/>
    <w:rsid w:val="00C940B1"/>
    <w:rsid w:val="00C952F9"/>
    <w:rsid w:val="00C959E7"/>
    <w:rsid w:val="00CB0881"/>
    <w:rsid w:val="00D17D50"/>
    <w:rsid w:val="00D3030E"/>
    <w:rsid w:val="00D352B9"/>
    <w:rsid w:val="00D6032D"/>
    <w:rsid w:val="00D67954"/>
    <w:rsid w:val="00D8702E"/>
    <w:rsid w:val="00DA05C7"/>
    <w:rsid w:val="00DB2F28"/>
    <w:rsid w:val="00DD363E"/>
    <w:rsid w:val="00DF38D4"/>
    <w:rsid w:val="00DF3D85"/>
    <w:rsid w:val="00E0520B"/>
    <w:rsid w:val="00E1240A"/>
    <w:rsid w:val="00E2153D"/>
    <w:rsid w:val="00E50891"/>
    <w:rsid w:val="00EE2B9D"/>
    <w:rsid w:val="00EF214D"/>
    <w:rsid w:val="00F3178B"/>
    <w:rsid w:val="00F33686"/>
    <w:rsid w:val="00F54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time"/>
  <w:smartTagType w:namespaceuri="urn:schemas-microsoft-com:office:smarttags" w:name="PostalCode"/>
  <w:shapeDefaults>
    <o:shapedefaults v:ext="edit" spidmax="2050"/>
    <o:shapelayout v:ext="edit">
      <o:idmap v:ext="edit" data="2"/>
    </o:shapelayout>
  </w:shapeDefaults>
  <w:decimalSymbol w:val="."/>
  <w:listSeparator w:val=","/>
  <w14:docId w14:val="700CC88C"/>
  <w15:chartTrackingRefBased/>
  <w15:docId w15:val="{84452328-E72E-43CA-8EE9-B000E6DCE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1BB6"/>
    <w:rPr>
      <w:rFonts w:ascii="Arial" w:hAnsi="Arial"/>
    </w:rPr>
  </w:style>
  <w:style w:type="paragraph" w:styleId="Heading1">
    <w:name w:val="heading 1"/>
    <w:basedOn w:val="Normal"/>
    <w:next w:val="Normal"/>
    <w:link w:val="Heading1Char"/>
    <w:qFormat/>
    <w:rsid w:val="00B95CB7"/>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B95CB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B95CB7"/>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B95CB7"/>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B95CB7"/>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B95CB7"/>
    <w:pPr>
      <w:spacing w:before="240" w:after="60"/>
      <w:outlineLvl w:val="5"/>
    </w:pPr>
    <w:rPr>
      <w:rFonts w:ascii="Calibri" w:hAnsi="Calibri"/>
      <w:b/>
      <w:bCs/>
      <w:szCs w:val="22"/>
    </w:rPr>
  </w:style>
  <w:style w:type="paragraph" w:styleId="Heading7">
    <w:name w:val="heading 7"/>
    <w:basedOn w:val="Normal"/>
    <w:next w:val="Normal"/>
    <w:link w:val="Heading7Char"/>
    <w:semiHidden/>
    <w:unhideWhenUsed/>
    <w:qFormat/>
    <w:rsid w:val="00B95CB7"/>
    <w:p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B95CB7"/>
    <w:p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B95CB7"/>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
    <w:name w:val="ART"/>
    <w:basedOn w:val="Normal"/>
    <w:next w:val="PR1"/>
    <w:rsid w:val="00AC7E41"/>
    <w:pPr>
      <w:keepNext/>
      <w:numPr>
        <w:ilvl w:val="3"/>
        <w:numId w:val="11"/>
      </w:numPr>
      <w:tabs>
        <w:tab w:val="left" w:pos="864"/>
      </w:tabs>
      <w:spacing w:before="240"/>
      <w:ind w:left="576" w:hanging="576"/>
    </w:pPr>
  </w:style>
  <w:style w:type="paragraph" w:customStyle="1" w:styleId="CMT">
    <w:name w:val="CMT"/>
    <w:basedOn w:val="Normal"/>
    <w:pPr>
      <w:spacing w:before="240"/>
    </w:pPr>
    <w:rPr>
      <w:vanish/>
      <w:color w:val="0000FF"/>
    </w:rPr>
  </w:style>
  <w:style w:type="paragraph" w:customStyle="1" w:styleId="EOS">
    <w:name w:val="EOS"/>
    <w:basedOn w:val="Normal"/>
    <w:rsid w:val="002252DA"/>
    <w:pPr>
      <w:spacing w:before="480"/>
      <w:jc w:val="center"/>
    </w:pPr>
    <w:rPr>
      <w:caps/>
    </w:rPr>
  </w:style>
  <w:style w:type="paragraph" w:customStyle="1" w:styleId="FTR">
    <w:name w:val="FTR"/>
    <w:basedOn w:val="Normal"/>
    <w:pPr>
      <w:tabs>
        <w:tab w:val="center" w:pos="4320"/>
        <w:tab w:val="right" w:pos="8640"/>
      </w:tabs>
    </w:pPr>
  </w:style>
  <w:style w:type="paragraph" w:customStyle="1" w:styleId="HDR">
    <w:name w:val="HDR"/>
    <w:basedOn w:val="Normal"/>
    <w:pPr>
      <w:tabs>
        <w:tab w:val="center" w:pos="4320"/>
        <w:tab w:val="right" w:pos="8640"/>
      </w:tabs>
    </w:pPr>
  </w:style>
  <w:style w:type="character" w:customStyle="1" w:styleId="IP">
    <w:name w:val="IP"/>
    <w:rPr>
      <w:color w:val="FF0000"/>
    </w:rPr>
  </w:style>
  <w:style w:type="paragraph" w:customStyle="1" w:styleId="PR1">
    <w:name w:val="PR1"/>
    <w:basedOn w:val="Normal"/>
    <w:rsid w:val="00AC7E41"/>
    <w:pPr>
      <w:numPr>
        <w:ilvl w:val="4"/>
        <w:numId w:val="11"/>
      </w:numPr>
      <w:tabs>
        <w:tab w:val="clear" w:pos="864"/>
        <w:tab w:val="left" w:pos="576"/>
      </w:tabs>
      <w:spacing w:before="240"/>
      <w:ind w:left="1152"/>
    </w:pPr>
  </w:style>
  <w:style w:type="paragraph" w:customStyle="1" w:styleId="PR2">
    <w:name w:val="PR2"/>
    <w:basedOn w:val="Normal"/>
    <w:rsid w:val="006E0604"/>
    <w:pPr>
      <w:numPr>
        <w:ilvl w:val="5"/>
        <w:numId w:val="11"/>
      </w:numPr>
      <w:tabs>
        <w:tab w:val="clear" w:pos="2376"/>
        <w:tab w:val="left" w:pos="864"/>
      </w:tabs>
      <w:spacing w:before="120"/>
      <w:ind w:left="1728"/>
      <w:contextualSpacing/>
    </w:pPr>
  </w:style>
  <w:style w:type="paragraph" w:customStyle="1" w:styleId="PR3">
    <w:name w:val="PR3"/>
    <w:basedOn w:val="Normal"/>
    <w:pPr>
      <w:numPr>
        <w:ilvl w:val="6"/>
        <w:numId w:val="11"/>
      </w:numPr>
      <w:tabs>
        <w:tab w:val="left" w:pos="2016"/>
      </w:tabs>
    </w:pPr>
  </w:style>
  <w:style w:type="paragraph" w:customStyle="1" w:styleId="PR4">
    <w:name w:val="PR4"/>
    <w:basedOn w:val="Normal"/>
    <w:pPr>
      <w:numPr>
        <w:ilvl w:val="7"/>
        <w:numId w:val="11"/>
      </w:numPr>
      <w:tabs>
        <w:tab w:val="left" w:pos="2592"/>
      </w:tabs>
    </w:pPr>
  </w:style>
  <w:style w:type="paragraph" w:customStyle="1" w:styleId="PR5">
    <w:name w:val="PR5"/>
    <w:basedOn w:val="Normal"/>
    <w:pPr>
      <w:numPr>
        <w:ilvl w:val="8"/>
        <w:numId w:val="11"/>
      </w:numPr>
      <w:tabs>
        <w:tab w:val="left" w:pos="3168"/>
      </w:tabs>
    </w:pPr>
  </w:style>
  <w:style w:type="paragraph" w:customStyle="1" w:styleId="PRT">
    <w:name w:val="PRT"/>
    <w:basedOn w:val="Normal"/>
    <w:next w:val="ART"/>
    <w:rsid w:val="00B95CB7"/>
    <w:pPr>
      <w:keepNext/>
      <w:numPr>
        <w:numId w:val="11"/>
      </w:numPr>
      <w:spacing w:before="360"/>
    </w:pPr>
  </w:style>
  <w:style w:type="paragraph" w:customStyle="1" w:styleId="SCT">
    <w:name w:val="SCT"/>
    <w:basedOn w:val="Normal"/>
    <w:next w:val="PRT"/>
    <w:pPr>
      <w:spacing w:before="240"/>
      <w:jc w:val="center"/>
    </w:pPr>
  </w:style>
  <w:style w:type="character" w:customStyle="1" w:styleId="SI">
    <w:name w:val="SI"/>
    <w:rPr>
      <w:color w:val="008080"/>
    </w:rPr>
  </w:style>
  <w:style w:type="paragraph" w:customStyle="1" w:styleId="SUT">
    <w:name w:val="SUT"/>
    <w:basedOn w:val="Normal"/>
    <w:next w:val="PR1"/>
    <w:pPr>
      <w:numPr>
        <w:ilvl w:val="1"/>
        <w:numId w:val="11"/>
      </w:numPr>
      <w:spacing w:before="240"/>
    </w:pPr>
  </w:style>
  <w:style w:type="paragraph" w:customStyle="1" w:styleId="TB1">
    <w:name w:val="TB1"/>
    <w:basedOn w:val="Normal"/>
    <w:pPr>
      <w:spacing w:before="240"/>
      <w:ind w:left="864"/>
    </w:pPr>
  </w:style>
  <w:style w:type="paragraph" w:customStyle="1" w:styleId="TB2">
    <w:name w:val="TB2"/>
    <w:basedOn w:val="Normal"/>
    <w:pPr>
      <w:spacing w:before="240"/>
      <w:ind w:left="1440"/>
    </w:pPr>
  </w:style>
  <w:style w:type="paragraph" w:customStyle="1" w:styleId="TB3">
    <w:name w:val="TB3"/>
    <w:basedOn w:val="Normal"/>
    <w:pPr>
      <w:spacing w:before="240"/>
      <w:ind w:left="2016"/>
    </w:pPr>
  </w:style>
  <w:style w:type="paragraph" w:customStyle="1" w:styleId="TB4">
    <w:name w:val="TB4"/>
    <w:basedOn w:val="Normal"/>
    <w:pPr>
      <w:spacing w:before="240"/>
      <w:ind w:left="2592"/>
    </w:pPr>
  </w:style>
  <w:style w:type="paragraph" w:customStyle="1" w:styleId="TB5">
    <w:name w:val="TB5"/>
    <w:basedOn w:val="Normal"/>
    <w:pPr>
      <w:spacing w:before="240"/>
      <w:ind w:left="3024"/>
    </w:pPr>
  </w:style>
  <w:style w:type="paragraph" w:customStyle="1" w:styleId="TCE">
    <w:name w:val="TCE"/>
    <w:basedOn w:val="Normal"/>
    <w:pPr>
      <w:ind w:left="144" w:hanging="144"/>
    </w:pPr>
  </w:style>
  <w:style w:type="paragraph" w:customStyle="1" w:styleId="TCH">
    <w:name w:val="TCH"/>
    <w:basedOn w:val="Normal"/>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customStyle="1" w:styleId="PRN">
    <w:name w:val="PRN"/>
    <w:basedOn w:val="Normal"/>
    <w:link w:val="PRNChar"/>
    <w:autoRedefine/>
    <w:rsid w:val="00A00438"/>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character" w:customStyle="1" w:styleId="PRNChar">
    <w:name w:val="PRN Char"/>
    <w:link w:val="PRN"/>
    <w:rsid w:val="00A00438"/>
    <w:rPr>
      <w:rFonts w:ascii="Book Antiqua" w:hAnsi="Book Antiqua"/>
      <w:vanish/>
      <w:lang w:val="en-US" w:eastAsia="en-US" w:bidi="ar-SA"/>
    </w:rPr>
  </w:style>
  <w:style w:type="character" w:customStyle="1" w:styleId="HeaderChar">
    <w:name w:val="Header Char"/>
    <w:link w:val="Header"/>
    <w:rsid w:val="002B6565"/>
    <w:rPr>
      <w:rFonts w:ascii="Book Antiqua" w:hAnsi="Book Antiqua"/>
    </w:rPr>
  </w:style>
  <w:style w:type="character" w:customStyle="1" w:styleId="FooterChar">
    <w:name w:val="Footer Char"/>
    <w:link w:val="Footer"/>
    <w:rsid w:val="002B6565"/>
    <w:rPr>
      <w:rFonts w:ascii="Book Antiqua" w:hAnsi="Book Antiqua"/>
    </w:rPr>
  </w:style>
  <w:style w:type="paragraph" w:styleId="BalloonText">
    <w:name w:val="Balloon Text"/>
    <w:basedOn w:val="Normal"/>
    <w:link w:val="BalloonTextChar"/>
    <w:rsid w:val="00511157"/>
    <w:rPr>
      <w:rFonts w:ascii="Tahoma" w:hAnsi="Tahoma" w:cs="Tahoma"/>
      <w:sz w:val="16"/>
      <w:szCs w:val="16"/>
    </w:rPr>
  </w:style>
  <w:style w:type="character" w:customStyle="1" w:styleId="BalloonTextChar">
    <w:name w:val="Balloon Text Char"/>
    <w:link w:val="BalloonText"/>
    <w:rsid w:val="00511157"/>
    <w:rPr>
      <w:rFonts w:ascii="Tahoma" w:hAnsi="Tahoma" w:cs="Tahoma"/>
      <w:sz w:val="16"/>
      <w:szCs w:val="16"/>
    </w:rPr>
  </w:style>
  <w:style w:type="paragraph" w:styleId="Bibliography">
    <w:name w:val="Bibliography"/>
    <w:basedOn w:val="Normal"/>
    <w:next w:val="Normal"/>
    <w:uiPriority w:val="37"/>
    <w:semiHidden/>
    <w:unhideWhenUsed/>
    <w:rsid w:val="00B95CB7"/>
  </w:style>
  <w:style w:type="paragraph" w:styleId="BlockText">
    <w:name w:val="Block Text"/>
    <w:basedOn w:val="Normal"/>
    <w:rsid w:val="00B95CB7"/>
    <w:pPr>
      <w:spacing w:after="120"/>
      <w:ind w:left="1440" w:right="1440"/>
    </w:pPr>
  </w:style>
  <w:style w:type="paragraph" w:styleId="BodyText">
    <w:name w:val="Body Text"/>
    <w:basedOn w:val="Normal"/>
    <w:link w:val="BodyTextChar"/>
    <w:rsid w:val="00B95CB7"/>
    <w:pPr>
      <w:spacing w:after="120"/>
    </w:pPr>
  </w:style>
  <w:style w:type="character" w:customStyle="1" w:styleId="BodyTextChar">
    <w:name w:val="Body Text Char"/>
    <w:link w:val="BodyText"/>
    <w:rsid w:val="00B95CB7"/>
    <w:rPr>
      <w:rFonts w:ascii="Arial" w:hAnsi="Arial"/>
    </w:rPr>
  </w:style>
  <w:style w:type="paragraph" w:styleId="BodyText2">
    <w:name w:val="Body Text 2"/>
    <w:basedOn w:val="Normal"/>
    <w:link w:val="BodyText2Char"/>
    <w:rsid w:val="00B95CB7"/>
    <w:pPr>
      <w:spacing w:after="120" w:line="480" w:lineRule="auto"/>
    </w:pPr>
  </w:style>
  <w:style w:type="character" w:customStyle="1" w:styleId="BodyText2Char">
    <w:name w:val="Body Text 2 Char"/>
    <w:link w:val="BodyText2"/>
    <w:rsid w:val="00B95CB7"/>
    <w:rPr>
      <w:rFonts w:ascii="Arial" w:hAnsi="Arial"/>
    </w:rPr>
  </w:style>
  <w:style w:type="paragraph" w:styleId="BodyText3">
    <w:name w:val="Body Text 3"/>
    <w:basedOn w:val="Normal"/>
    <w:link w:val="BodyText3Char"/>
    <w:rsid w:val="00B95CB7"/>
    <w:pPr>
      <w:spacing w:after="120"/>
    </w:pPr>
    <w:rPr>
      <w:sz w:val="16"/>
      <w:szCs w:val="16"/>
    </w:rPr>
  </w:style>
  <w:style w:type="character" w:customStyle="1" w:styleId="BodyText3Char">
    <w:name w:val="Body Text 3 Char"/>
    <w:link w:val="BodyText3"/>
    <w:rsid w:val="00B95CB7"/>
    <w:rPr>
      <w:rFonts w:ascii="Arial" w:hAnsi="Arial"/>
      <w:sz w:val="16"/>
      <w:szCs w:val="16"/>
    </w:rPr>
  </w:style>
  <w:style w:type="paragraph" w:styleId="BodyTextFirstIndent">
    <w:name w:val="Body Text First Indent"/>
    <w:basedOn w:val="BodyText"/>
    <w:link w:val="BodyTextFirstIndentChar"/>
    <w:rsid w:val="00B95CB7"/>
    <w:pPr>
      <w:ind w:firstLine="210"/>
    </w:pPr>
  </w:style>
  <w:style w:type="character" w:customStyle="1" w:styleId="BodyTextFirstIndentChar">
    <w:name w:val="Body Text First Indent Char"/>
    <w:basedOn w:val="BodyTextChar"/>
    <w:link w:val="BodyTextFirstIndent"/>
    <w:rsid w:val="00B95CB7"/>
    <w:rPr>
      <w:rFonts w:ascii="Arial" w:hAnsi="Arial"/>
    </w:rPr>
  </w:style>
  <w:style w:type="paragraph" w:styleId="BodyTextIndent">
    <w:name w:val="Body Text Indent"/>
    <w:basedOn w:val="Normal"/>
    <w:link w:val="BodyTextIndentChar"/>
    <w:rsid w:val="00B95CB7"/>
    <w:pPr>
      <w:spacing w:after="120"/>
      <w:ind w:left="360"/>
    </w:pPr>
  </w:style>
  <w:style w:type="character" w:customStyle="1" w:styleId="BodyTextIndentChar">
    <w:name w:val="Body Text Indent Char"/>
    <w:link w:val="BodyTextIndent"/>
    <w:rsid w:val="00B95CB7"/>
    <w:rPr>
      <w:rFonts w:ascii="Arial" w:hAnsi="Arial"/>
    </w:rPr>
  </w:style>
  <w:style w:type="paragraph" w:styleId="BodyTextFirstIndent2">
    <w:name w:val="Body Text First Indent 2"/>
    <w:basedOn w:val="BodyTextIndent"/>
    <w:link w:val="BodyTextFirstIndent2Char"/>
    <w:rsid w:val="00B95CB7"/>
    <w:pPr>
      <w:ind w:firstLine="210"/>
    </w:pPr>
  </w:style>
  <w:style w:type="character" w:customStyle="1" w:styleId="BodyTextFirstIndent2Char">
    <w:name w:val="Body Text First Indent 2 Char"/>
    <w:basedOn w:val="BodyTextIndentChar"/>
    <w:link w:val="BodyTextFirstIndent2"/>
    <w:rsid w:val="00B95CB7"/>
    <w:rPr>
      <w:rFonts w:ascii="Arial" w:hAnsi="Arial"/>
    </w:rPr>
  </w:style>
  <w:style w:type="paragraph" w:styleId="BodyTextIndent2">
    <w:name w:val="Body Text Indent 2"/>
    <w:basedOn w:val="Normal"/>
    <w:link w:val="BodyTextIndent2Char"/>
    <w:rsid w:val="00B95CB7"/>
    <w:pPr>
      <w:spacing w:after="120" w:line="480" w:lineRule="auto"/>
      <w:ind w:left="360"/>
    </w:pPr>
  </w:style>
  <w:style w:type="character" w:customStyle="1" w:styleId="BodyTextIndent2Char">
    <w:name w:val="Body Text Indent 2 Char"/>
    <w:link w:val="BodyTextIndent2"/>
    <w:rsid w:val="00B95CB7"/>
    <w:rPr>
      <w:rFonts w:ascii="Arial" w:hAnsi="Arial"/>
    </w:rPr>
  </w:style>
  <w:style w:type="paragraph" w:styleId="BodyTextIndent3">
    <w:name w:val="Body Text Indent 3"/>
    <w:basedOn w:val="Normal"/>
    <w:link w:val="BodyTextIndent3Char"/>
    <w:rsid w:val="00B95CB7"/>
    <w:pPr>
      <w:spacing w:after="120"/>
      <w:ind w:left="360"/>
    </w:pPr>
    <w:rPr>
      <w:sz w:val="16"/>
      <w:szCs w:val="16"/>
    </w:rPr>
  </w:style>
  <w:style w:type="character" w:customStyle="1" w:styleId="BodyTextIndent3Char">
    <w:name w:val="Body Text Indent 3 Char"/>
    <w:link w:val="BodyTextIndent3"/>
    <w:rsid w:val="00B95CB7"/>
    <w:rPr>
      <w:rFonts w:ascii="Arial" w:hAnsi="Arial"/>
      <w:sz w:val="16"/>
      <w:szCs w:val="16"/>
    </w:rPr>
  </w:style>
  <w:style w:type="paragraph" w:styleId="Caption">
    <w:name w:val="caption"/>
    <w:basedOn w:val="Normal"/>
    <w:next w:val="Normal"/>
    <w:semiHidden/>
    <w:unhideWhenUsed/>
    <w:qFormat/>
    <w:rsid w:val="00B95CB7"/>
    <w:rPr>
      <w:b/>
      <w:bCs/>
    </w:rPr>
  </w:style>
  <w:style w:type="paragraph" w:styleId="Closing">
    <w:name w:val="Closing"/>
    <w:basedOn w:val="Normal"/>
    <w:link w:val="ClosingChar"/>
    <w:rsid w:val="00B95CB7"/>
    <w:pPr>
      <w:ind w:left="4320"/>
    </w:pPr>
  </w:style>
  <w:style w:type="character" w:customStyle="1" w:styleId="ClosingChar">
    <w:name w:val="Closing Char"/>
    <w:link w:val="Closing"/>
    <w:rsid w:val="00B95CB7"/>
    <w:rPr>
      <w:rFonts w:ascii="Arial" w:hAnsi="Arial"/>
    </w:rPr>
  </w:style>
  <w:style w:type="paragraph" w:styleId="CommentText">
    <w:name w:val="annotation text"/>
    <w:basedOn w:val="Normal"/>
    <w:link w:val="CommentTextChar"/>
    <w:rsid w:val="00B95CB7"/>
  </w:style>
  <w:style w:type="character" w:customStyle="1" w:styleId="CommentTextChar">
    <w:name w:val="Comment Text Char"/>
    <w:link w:val="CommentText"/>
    <w:rsid w:val="00B95CB7"/>
    <w:rPr>
      <w:rFonts w:ascii="Arial" w:hAnsi="Arial"/>
    </w:rPr>
  </w:style>
  <w:style w:type="paragraph" w:styleId="CommentSubject">
    <w:name w:val="annotation subject"/>
    <w:basedOn w:val="CommentText"/>
    <w:next w:val="CommentText"/>
    <w:link w:val="CommentSubjectChar"/>
    <w:rsid w:val="00B95CB7"/>
    <w:rPr>
      <w:b/>
      <w:bCs/>
    </w:rPr>
  </w:style>
  <w:style w:type="character" w:customStyle="1" w:styleId="CommentSubjectChar">
    <w:name w:val="Comment Subject Char"/>
    <w:link w:val="CommentSubject"/>
    <w:rsid w:val="00B95CB7"/>
    <w:rPr>
      <w:rFonts w:ascii="Arial" w:hAnsi="Arial"/>
      <w:b/>
      <w:bCs/>
    </w:rPr>
  </w:style>
  <w:style w:type="paragraph" w:styleId="Date">
    <w:name w:val="Date"/>
    <w:basedOn w:val="Normal"/>
    <w:next w:val="Normal"/>
    <w:link w:val="DateChar"/>
    <w:rsid w:val="00B95CB7"/>
  </w:style>
  <w:style w:type="character" w:customStyle="1" w:styleId="DateChar">
    <w:name w:val="Date Char"/>
    <w:link w:val="Date"/>
    <w:rsid w:val="00B95CB7"/>
    <w:rPr>
      <w:rFonts w:ascii="Arial" w:hAnsi="Arial"/>
    </w:rPr>
  </w:style>
  <w:style w:type="paragraph" w:styleId="DocumentMap">
    <w:name w:val="Document Map"/>
    <w:basedOn w:val="Normal"/>
    <w:link w:val="DocumentMapChar"/>
    <w:rsid w:val="00B95CB7"/>
    <w:rPr>
      <w:rFonts w:ascii="Tahoma" w:hAnsi="Tahoma" w:cs="Tahoma"/>
      <w:sz w:val="16"/>
      <w:szCs w:val="16"/>
    </w:rPr>
  </w:style>
  <w:style w:type="character" w:customStyle="1" w:styleId="DocumentMapChar">
    <w:name w:val="Document Map Char"/>
    <w:link w:val="DocumentMap"/>
    <w:rsid w:val="00B95CB7"/>
    <w:rPr>
      <w:rFonts w:ascii="Tahoma" w:hAnsi="Tahoma" w:cs="Tahoma"/>
      <w:sz w:val="16"/>
      <w:szCs w:val="16"/>
    </w:rPr>
  </w:style>
  <w:style w:type="paragraph" w:styleId="E-mailSignature">
    <w:name w:val="E-mail Signature"/>
    <w:basedOn w:val="Normal"/>
    <w:link w:val="E-mailSignatureChar"/>
    <w:rsid w:val="00B95CB7"/>
  </w:style>
  <w:style w:type="character" w:customStyle="1" w:styleId="E-mailSignatureChar">
    <w:name w:val="E-mail Signature Char"/>
    <w:link w:val="E-mailSignature"/>
    <w:rsid w:val="00B95CB7"/>
    <w:rPr>
      <w:rFonts w:ascii="Arial" w:hAnsi="Arial"/>
    </w:rPr>
  </w:style>
  <w:style w:type="paragraph" w:styleId="EndnoteText">
    <w:name w:val="endnote text"/>
    <w:basedOn w:val="Normal"/>
    <w:link w:val="EndnoteTextChar"/>
    <w:rsid w:val="00B95CB7"/>
  </w:style>
  <w:style w:type="character" w:customStyle="1" w:styleId="EndnoteTextChar">
    <w:name w:val="Endnote Text Char"/>
    <w:link w:val="EndnoteText"/>
    <w:rsid w:val="00B95CB7"/>
    <w:rPr>
      <w:rFonts w:ascii="Arial" w:hAnsi="Arial"/>
    </w:rPr>
  </w:style>
  <w:style w:type="paragraph" w:styleId="EnvelopeAddress">
    <w:name w:val="envelope address"/>
    <w:basedOn w:val="Normal"/>
    <w:rsid w:val="00B95CB7"/>
    <w:pPr>
      <w:framePr w:w="7920" w:h="1980" w:hRule="exact" w:hSpace="180" w:wrap="auto" w:hAnchor="page" w:xAlign="center" w:yAlign="bottom"/>
      <w:ind w:left="2880"/>
    </w:pPr>
    <w:rPr>
      <w:rFonts w:ascii="Cambria" w:hAnsi="Cambria"/>
      <w:sz w:val="24"/>
      <w:szCs w:val="24"/>
    </w:rPr>
  </w:style>
  <w:style w:type="paragraph" w:styleId="EnvelopeReturn">
    <w:name w:val="envelope return"/>
    <w:basedOn w:val="Normal"/>
    <w:rsid w:val="00B95CB7"/>
    <w:rPr>
      <w:rFonts w:ascii="Cambria" w:hAnsi="Cambria"/>
    </w:rPr>
  </w:style>
  <w:style w:type="paragraph" w:styleId="FootnoteText">
    <w:name w:val="footnote text"/>
    <w:basedOn w:val="Normal"/>
    <w:link w:val="FootnoteTextChar"/>
    <w:rsid w:val="00B95CB7"/>
  </w:style>
  <w:style w:type="character" w:customStyle="1" w:styleId="FootnoteTextChar">
    <w:name w:val="Footnote Text Char"/>
    <w:link w:val="FootnoteText"/>
    <w:rsid w:val="00B95CB7"/>
    <w:rPr>
      <w:rFonts w:ascii="Arial" w:hAnsi="Arial"/>
    </w:rPr>
  </w:style>
  <w:style w:type="character" w:customStyle="1" w:styleId="Heading1Char">
    <w:name w:val="Heading 1 Char"/>
    <w:link w:val="Heading1"/>
    <w:rsid w:val="00B95CB7"/>
    <w:rPr>
      <w:rFonts w:ascii="Cambria" w:eastAsia="Times New Roman" w:hAnsi="Cambria" w:cs="Times New Roman"/>
      <w:b/>
      <w:bCs/>
      <w:kern w:val="32"/>
      <w:sz w:val="32"/>
      <w:szCs w:val="32"/>
    </w:rPr>
  </w:style>
  <w:style w:type="character" w:customStyle="1" w:styleId="Heading2Char">
    <w:name w:val="Heading 2 Char"/>
    <w:link w:val="Heading2"/>
    <w:semiHidden/>
    <w:rsid w:val="00B95CB7"/>
    <w:rPr>
      <w:rFonts w:ascii="Cambria" w:eastAsia="Times New Roman" w:hAnsi="Cambria" w:cs="Times New Roman"/>
      <w:b/>
      <w:bCs/>
      <w:i/>
      <w:iCs/>
      <w:sz w:val="28"/>
      <w:szCs w:val="28"/>
    </w:rPr>
  </w:style>
  <w:style w:type="character" w:customStyle="1" w:styleId="Heading3Char">
    <w:name w:val="Heading 3 Char"/>
    <w:link w:val="Heading3"/>
    <w:semiHidden/>
    <w:rsid w:val="00B95CB7"/>
    <w:rPr>
      <w:rFonts w:ascii="Cambria" w:eastAsia="Times New Roman" w:hAnsi="Cambria" w:cs="Times New Roman"/>
      <w:b/>
      <w:bCs/>
      <w:sz w:val="26"/>
      <w:szCs w:val="26"/>
    </w:rPr>
  </w:style>
  <w:style w:type="character" w:customStyle="1" w:styleId="Heading4Char">
    <w:name w:val="Heading 4 Char"/>
    <w:link w:val="Heading4"/>
    <w:semiHidden/>
    <w:rsid w:val="00B95CB7"/>
    <w:rPr>
      <w:rFonts w:ascii="Calibri" w:eastAsia="Times New Roman" w:hAnsi="Calibri" w:cs="Times New Roman"/>
      <w:b/>
      <w:bCs/>
      <w:sz w:val="28"/>
      <w:szCs w:val="28"/>
    </w:rPr>
  </w:style>
  <w:style w:type="character" w:customStyle="1" w:styleId="Heading5Char">
    <w:name w:val="Heading 5 Char"/>
    <w:link w:val="Heading5"/>
    <w:semiHidden/>
    <w:rsid w:val="00B95CB7"/>
    <w:rPr>
      <w:rFonts w:ascii="Calibri" w:eastAsia="Times New Roman" w:hAnsi="Calibri" w:cs="Times New Roman"/>
      <w:b/>
      <w:bCs/>
      <w:i/>
      <w:iCs/>
      <w:sz w:val="26"/>
      <w:szCs w:val="26"/>
    </w:rPr>
  </w:style>
  <w:style w:type="character" w:customStyle="1" w:styleId="Heading6Char">
    <w:name w:val="Heading 6 Char"/>
    <w:link w:val="Heading6"/>
    <w:semiHidden/>
    <w:rsid w:val="00B95CB7"/>
    <w:rPr>
      <w:rFonts w:ascii="Calibri" w:eastAsia="Times New Roman" w:hAnsi="Calibri" w:cs="Times New Roman"/>
      <w:b/>
      <w:bCs/>
      <w:sz w:val="22"/>
      <w:szCs w:val="22"/>
    </w:rPr>
  </w:style>
  <w:style w:type="character" w:customStyle="1" w:styleId="Heading7Char">
    <w:name w:val="Heading 7 Char"/>
    <w:link w:val="Heading7"/>
    <w:semiHidden/>
    <w:rsid w:val="00B95CB7"/>
    <w:rPr>
      <w:rFonts w:ascii="Calibri" w:eastAsia="Times New Roman" w:hAnsi="Calibri" w:cs="Times New Roman"/>
      <w:sz w:val="24"/>
      <w:szCs w:val="24"/>
    </w:rPr>
  </w:style>
  <w:style w:type="character" w:customStyle="1" w:styleId="Heading8Char">
    <w:name w:val="Heading 8 Char"/>
    <w:link w:val="Heading8"/>
    <w:semiHidden/>
    <w:rsid w:val="00B95CB7"/>
    <w:rPr>
      <w:rFonts w:ascii="Calibri" w:eastAsia="Times New Roman" w:hAnsi="Calibri" w:cs="Times New Roman"/>
      <w:i/>
      <w:iCs/>
      <w:sz w:val="24"/>
      <w:szCs w:val="24"/>
    </w:rPr>
  </w:style>
  <w:style w:type="character" w:customStyle="1" w:styleId="Heading9Char">
    <w:name w:val="Heading 9 Char"/>
    <w:link w:val="Heading9"/>
    <w:semiHidden/>
    <w:rsid w:val="00B95CB7"/>
    <w:rPr>
      <w:rFonts w:ascii="Cambria" w:eastAsia="Times New Roman" w:hAnsi="Cambria" w:cs="Times New Roman"/>
      <w:sz w:val="22"/>
      <w:szCs w:val="22"/>
    </w:rPr>
  </w:style>
  <w:style w:type="paragraph" w:styleId="HTMLAddress">
    <w:name w:val="HTML Address"/>
    <w:basedOn w:val="Normal"/>
    <w:link w:val="HTMLAddressChar"/>
    <w:rsid w:val="00B95CB7"/>
    <w:rPr>
      <w:i/>
      <w:iCs/>
    </w:rPr>
  </w:style>
  <w:style w:type="character" w:customStyle="1" w:styleId="HTMLAddressChar">
    <w:name w:val="HTML Address Char"/>
    <w:link w:val="HTMLAddress"/>
    <w:rsid w:val="00B95CB7"/>
    <w:rPr>
      <w:rFonts w:ascii="Arial" w:hAnsi="Arial"/>
      <w:i/>
      <w:iCs/>
    </w:rPr>
  </w:style>
  <w:style w:type="paragraph" w:styleId="HTMLPreformatted">
    <w:name w:val="HTML Preformatted"/>
    <w:basedOn w:val="Normal"/>
    <w:link w:val="HTMLPreformattedChar"/>
    <w:rsid w:val="00B95CB7"/>
    <w:rPr>
      <w:rFonts w:ascii="Courier New" w:hAnsi="Courier New" w:cs="Courier New"/>
    </w:rPr>
  </w:style>
  <w:style w:type="character" w:customStyle="1" w:styleId="HTMLPreformattedChar">
    <w:name w:val="HTML Preformatted Char"/>
    <w:link w:val="HTMLPreformatted"/>
    <w:rsid w:val="00B95CB7"/>
    <w:rPr>
      <w:rFonts w:ascii="Courier New" w:hAnsi="Courier New" w:cs="Courier New"/>
    </w:rPr>
  </w:style>
  <w:style w:type="paragraph" w:styleId="Index1">
    <w:name w:val="index 1"/>
    <w:basedOn w:val="Normal"/>
    <w:next w:val="Normal"/>
    <w:autoRedefine/>
    <w:rsid w:val="00B95CB7"/>
    <w:pPr>
      <w:ind w:left="200" w:hanging="200"/>
    </w:pPr>
  </w:style>
  <w:style w:type="paragraph" w:styleId="Index2">
    <w:name w:val="index 2"/>
    <w:basedOn w:val="Normal"/>
    <w:next w:val="Normal"/>
    <w:autoRedefine/>
    <w:rsid w:val="00B95CB7"/>
    <w:pPr>
      <w:ind w:left="400" w:hanging="200"/>
    </w:pPr>
  </w:style>
  <w:style w:type="paragraph" w:styleId="Index3">
    <w:name w:val="index 3"/>
    <w:basedOn w:val="Normal"/>
    <w:next w:val="Normal"/>
    <w:autoRedefine/>
    <w:rsid w:val="00B95CB7"/>
    <w:pPr>
      <w:ind w:left="600" w:hanging="200"/>
    </w:pPr>
  </w:style>
  <w:style w:type="paragraph" w:styleId="Index4">
    <w:name w:val="index 4"/>
    <w:basedOn w:val="Normal"/>
    <w:next w:val="Normal"/>
    <w:autoRedefine/>
    <w:rsid w:val="00B95CB7"/>
    <w:pPr>
      <w:ind w:left="800" w:hanging="200"/>
    </w:pPr>
  </w:style>
  <w:style w:type="paragraph" w:styleId="Index5">
    <w:name w:val="index 5"/>
    <w:basedOn w:val="Normal"/>
    <w:next w:val="Normal"/>
    <w:autoRedefine/>
    <w:rsid w:val="00B95CB7"/>
    <w:pPr>
      <w:ind w:left="1000" w:hanging="200"/>
    </w:pPr>
  </w:style>
  <w:style w:type="paragraph" w:styleId="Index6">
    <w:name w:val="index 6"/>
    <w:basedOn w:val="Normal"/>
    <w:next w:val="Normal"/>
    <w:autoRedefine/>
    <w:rsid w:val="00B95CB7"/>
    <w:pPr>
      <w:ind w:left="1200" w:hanging="200"/>
    </w:pPr>
  </w:style>
  <w:style w:type="paragraph" w:styleId="Index7">
    <w:name w:val="index 7"/>
    <w:basedOn w:val="Normal"/>
    <w:next w:val="Normal"/>
    <w:autoRedefine/>
    <w:rsid w:val="00B95CB7"/>
    <w:pPr>
      <w:ind w:left="1400" w:hanging="200"/>
    </w:pPr>
  </w:style>
  <w:style w:type="paragraph" w:styleId="Index8">
    <w:name w:val="index 8"/>
    <w:basedOn w:val="Normal"/>
    <w:next w:val="Normal"/>
    <w:autoRedefine/>
    <w:rsid w:val="00B95CB7"/>
    <w:pPr>
      <w:ind w:left="1600" w:hanging="200"/>
    </w:pPr>
  </w:style>
  <w:style w:type="paragraph" w:styleId="Index9">
    <w:name w:val="index 9"/>
    <w:basedOn w:val="Normal"/>
    <w:next w:val="Normal"/>
    <w:autoRedefine/>
    <w:rsid w:val="00B95CB7"/>
    <w:pPr>
      <w:ind w:left="1800" w:hanging="200"/>
    </w:pPr>
  </w:style>
  <w:style w:type="paragraph" w:styleId="IndexHeading">
    <w:name w:val="index heading"/>
    <w:basedOn w:val="Normal"/>
    <w:next w:val="Index1"/>
    <w:rsid w:val="00B95CB7"/>
    <w:rPr>
      <w:rFonts w:ascii="Cambria" w:hAnsi="Cambria"/>
      <w:b/>
      <w:bCs/>
    </w:rPr>
  </w:style>
  <w:style w:type="paragraph" w:styleId="IntenseQuote">
    <w:name w:val="Intense Quote"/>
    <w:basedOn w:val="Normal"/>
    <w:next w:val="Normal"/>
    <w:link w:val="IntenseQuoteChar"/>
    <w:uiPriority w:val="30"/>
    <w:qFormat/>
    <w:rsid w:val="00B95CB7"/>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B95CB7"/>
    <w:rPr>
      <w:rFonts w:ascii="Arial" w:hAnsi="Arial"/>
      <w:b/>
      <w:bCs/>
      <w:i/>
      <w:iCs/>
      <w:color w:val="4F81BD"/>
    </w:rPr>
  </w:style>
  <w:style w:type="paragraph" w:styleId="List">
    <w:name w:val="List"/>
    <w:basedOn w:val="Normal"/>
    <w:rsid w:val="00B95CB7"/>
    <w:pPr>
      <w:ind w:left="360" w:hanging="360"/>
      <w:contextualSpacing/>
    </w:pPr>
  </w:style>
  <w:style w:type="paragraph" w:styleId="List2">
    <w:name w:val="List 2"/>
    <w:basedOn w:val="Normal"/>
    <w:rsid w:val="00B95CB7"/>
    <w:pPr>
      <w:ind w:left="720" w:hanging="360"/>
      <w:contextualSpacing/>
    </w:pPr>
  </w:style>
  <w:style w:type="paragraph" w:styleId="List3">
    <w:name w:val="List 3"/>
    <w:basedOn w:val="Normal"/>
    <w:rsid w:val="00B95CB7"/>
    <w:pPr>
      <w:ind w:left="1080" w:hanging="360"/>
      <w:contextualSpacing/>
    </w:pPr>
  </w:style>
  <w:style w:type="paragraph" w:styleId="List4">
    <w:name w:val="List 4"/>
    <w:basedOn w:val="Normal"/>
    <w:rsid w:val="00B95CB7"/>
    <w:pPr>
      <w:ind w:left="1440" w:hanging="360"/>
      <w:contextualSpacing/>
    </w:pPr>
  </w:style>
  <w:style w:type="paragraph" w:styleId="List5">
    <w:name w:val="List 5"/>
    <w:basedOn w:val="Normal"/>
    <w:rsid w:val="00B95CB7"/>
    <w:pPr>
      <w:ind w:left="1800" w:hanging="360"/>
      <w:contextualSpacing/>
    </w:pPr>
  </w:style>
  <w:style w:type="paragraph" w:styleId="ListBullet">
    <w:name w:val="List Bullet"/>
    <w:basedOn w:val="Normal"/>
    <w:rsid w:val="00B95CB7"/>
    <w:pPr>
      <w:numPr>
        <w:numId w:val="18"/>
      </w:numPr>
      <w:contextualSpacing/>
    </w:pPr>
  </w:style>
  <w:style w:type="paragraph" w:styleId="ListBullet2">
    <w:name w:val="List Bullet 2"/>
    <w:basedOn w:val="Normal"/>
    <w:rsid w:val="00B95CB7"/>
    <w:pPr>
      <w:numPr>
        <w:numId w:val="19"/>
      </w:numPr>
      <w:contextualSpacing/>
    </w:pPr>
  </w:style>
  <w:style w:type="paragraph" w:styleId="ListBullet3">
    <w:name w:val="List Bullet 3"/>
    <w:basedOn w:val="Normal"/>
    <w:rsid w:val="00B95CB7"/>
    <w:pPr>
      <w:numPr>
        <w:numId w:val="20"/>
      </w:numPr>
      <w:contextualSpacing/>
    </w:pPr>
  </w:style>
  <w:style w:type="paragraph" w:styleId="ListBullet4">
    <w:name w:val="List Bullet 4"/>
    <w:basedOn w:val="Normal"/>
    <w:rsid w:val="00B95CB7"/>
    <w:pPr>
      <w:numPr>
        <w:numId w:val="21"/>
      </w:numPr>
      <w:contextualSpacing/>
    </w:pPr>
  </w:style>
  <w:style w:type="paragraph" w:styleId="ListBullet5">
    <w:name w:val="List Bullet 5"/>
    <w:basedOn w:val="Normal"/>
    <w:rsid w:val="00B95CB7"/>
    <w:pPr>
      <w:numPr>
        <w:numId w:val="22"/>
      </w:numPr>
      <w:contextualSpacing/>
    </w:pPr>
  </w:style>
  <w:style w:type="paragraph" w:styleId="ListContinue">
    <w:name w:val="List Continue"/>
    <w:basedOn w:val="Normal"/>
    <w:rsid w:val="00B95CB7"/>
    <w:pPr>
      <w:spacing w:after="120"/>
      <w:ind w:left="360"/>
      <w:contextualSpacing/>
    </w:pPr>
  </w:style>
  <w:style w:type="paragraph" w:styleId="ListContinue2">
    <w:name w:val="List Continue 2"/>
    <w:basedOn w:val="Normal"/>
    <w:rsid w:val="00B95CB7"/>
    <w:pPr>
      <w:spacing w:after="120"/>
      <w:ind w:left="720"/>
      <w:contextualSpacing/>
    </w:pPr>
  </w:style>
  <w:style w:type="paragraph" w:styleId="ListContinue3">
    <w:name w:val="List Continue 3"/>
    <w:basedOn w:val="Normal"/>
    <w:rsid w:val="00B95CB7"/>
    <w:pPr>
      <w:spacing w:after="120"/>
      <w:ind w:left="1080"/>
      <w:contextualSpacing/>
    </w:pPr>
  </w:style>
  <w:style w:type="paragraph" w:styleId="ListContinue4">
    <w:name w:val="List Continue 4"/>
    <w:basedOn w:val="Normal"/>
    <w:rsid w:val="00B95CB7"/>
    <w:pPr>
      <w:spacing w:after="120"/>
      <w:ind w:left="1440"/>
      <w:contextualSpacing/>
    </w:pPr>
  </w:style>
  <w:style w:type="paragraph" w:styleId="ListContinue5">
    <w:name w:val="List Continue 5"/>
    <w:basedOn w:val="Normal"/>
    <w:rsid w:val="00B95CB7"/>
    <w:pPr>
      <w:spacing w:after="120"/>
      <w:ind w:left="1800"/>
      <w:contextualSpacing/>
    </w:pPr>
  </w:style>
  <w:style w:type="paragraph" w:styleId="ListNumber">
    <w:name w:val="List Number"/>
    <w:basedOn w:val="Normal"/>
    <w:rsid w:val="00B95CB7"/>
    <w:pPr>
      <w:numPr>
        <w:numId w:val="23"/>
      </w:numPr>
      <w:contextualSpacing/>
    </w:pPr>
  </w:style>
  <w:style w:type="paragraph" w:styleId="ListNumber2">
    <w:name w:val="List Number 2"/>
    <w:basedOn w:val="Normal"/>
    <w:rsid w:val="00B95CB7"/>
    <w:pPr>
      <w:numPr>
        <w:numId w:val="24"/>
      </w:numPr>
      <w:contextualSpacing/>
    </w:pPr>
  </w:style>
  <w:style w:type="paragraph" w:styleId="ListNumber3">
    <w:name w:val="List Number 3"/>
    <w:basedOn w:val="Normal"/>
    <w:rsid w:val="00B95CB7"/>
    <w:pPr>
      <w:numPr>
        <w:numId w:val="25"/>
      </w:numPr>
      <w:contextualSpacing/>
    </w:pPr>
  </w:style>
  <w:style w:type="paragraph" w:styleId="ListNumber4">
    <w:name w:val="List Number 4"/>
    <w:basedOn w:val="Normal"/>
    <w:rsid w:val="00B95CB7"/>
    <w:pPr>
      <w:numPr>
        <w:numId w:val="26"/>
      </w:numPr>
      <w:contextualSpacing/>
    </w:pPr>
  </w:style>
  <w:style w:type="paragraph" w:styleId="ListNumber5">
    <w:name w:val="List Number 5"/>
    <w:basedOn w:val="Normal"/>
    <w:rsid w:val="00B95CB7"/>
    <w:pPr>
      <w:numPr>
        <w:numId w:val="27"/>
      </w:numPr>
      <w:contextualSpacing/>
    </w:pPr>
  </w:style>
  <w:style w:type="paragraph" w:styleId="ListParagraph">
    <w:name w:val="List Paragraph"/>
    <w:basedOn w:val="Normal"/>
    <w:uiPriority w:val="34"/>
    <w:qFormat/>
    <w:rsid w:val="00B95CB7"/>
    <w:pPr>
      <w:ind w:left="720"/>
    </w:pPr>
  </w:style>
  <w:style w:type="paragraph" w:styleId="MacroText">
    <w:name w:val="macro"/>
    <w:link w:val="MacroTextChar"/>
    <w:rsid w:val="00B95CB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B95CB7"/>
    <w:rPr>
      <w:rFonts w:ascii="Courier New" w:hAnsi="Courier New" w:cs="Courier New"/>
    </w:rPr>
  </w:style>
  <w:style w:type="paragraph" w:styleId="MessageHeader">
    <w:name w:val="Message Header"/>
    <w:basedOn w:val="Normal"/>
    <w:link w:val="MessageHeaderChar"/>
    <w:rsid w:val="00B95CB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link w:val="MessageHeader"/>
    <w:rsid w:val="00B95CB7"/>
    <w:rPr>
      <w:rFonts w:ascii="Cambria" w:eastAsia="Times New Roman" w:hAnsi="Cambria" w:cs="Times New Roman"/>
      <w:sz w:val="24"/>
      <w:szCs w:val="24"/>
      <w:shd w:val="pct20" w:color="auto" w:fill="auto"/>
    </w:rPr>
  </w:style>
  <w:style w:type="paragraph" w:styleId="NoSpacing">
    <w:name w:val="No Spacing"/>
    <w:uiPriority w:val="1"/>
    <w:qFormat/>
    <w:rsid w:val="00B95CB7"/>
    <w:rPr>
      <w:rFonts w:ascii="Arial" w:hAnsi="Arial"/>
    </w:rPr>
  </w:style>
  <w:style w:type="paragraph" w:styleId="NormalWeb">
    <w:name w:val="Normal (Web)"/>
    <w:basedOn w:val="Normal"/>
    <w:rsid w:val="00B95CB7"/>
    <w:rPr>
      <w:rFonts w:ascii="Times New Roman" w:hAnsi="Times New Roman"/>
      <w:sz w:val="24"/>
      <w:szCs w:val="24"/>
    </w:rPr>
  </w:style>
  <w:style w:type="paragraph" w:styleId="NormalIndent">
    <w:name w:val="Normal Indent"/>
    <w:basedOn w:val="Normal"/>
    <w:rsid w:val="00B95CB7"/>
    <w:pPr>
      <w:ind w:left="720"/>
    </w:pPr>
  </w:style>
  <w:style w:type="paragraph" w:styleId="NoteHeading">
    <w:name w:val="Note Heading"/>
    <w:basedOn w:val="Normal"/>
    <w:next w:val="Normal"/>
    <w:link w:val="NoteHeadingChar"/>
    <w:rsid w:val="00B95CB7"/>
  </w:style>
  <w:style w:type="character" w:customStyle="1" w:styleId="NoteHeadingChar">
    <w:name w:val="Note Heading Char"/>
    <w:link w:val="NoteHeading"/>
    <w:rsid w:val="00B95CB7"/>
    <w:rPr>
      <w:rFonts w:ascii="Arial" w:hAnsi="Arial"/>
    </w:rPr>
  </w:style>
  <w:style w:type="paragraph" w:styleId="PlainText">
    <w:name w:val="Plain Text"/>
    <w:basedOn w:val="Normal"/>
    <w:link w:val="PlainTextChar"/>
    <w:rsid w:val="00B95CB7"/>
    <w:rPr>
      <w:rFonts w:ascii="Courier New" w:hAnsi="Courier New" w:cs="Courier New"/>
    </w:rPr>
  </w:style>
  <w:style w:type="character" w:customStyle="1" w:styleId="PlainTextChar">
    <w:name w:val="Plain Text Char"/>
    <w:link w:val="PlainText"/>
    <w:rsid w:val="00B95CB7"/>
    <w:rPr>
      <w:rFonts w:ascii="Courier New" w:hAnsi="Courier New" w:cs="Courier New"/>
    </w:rPr>
  </w:style>
  <w:style w:type="paragraph" w:styleId="Quote">
    <w:name w:val="Quote"/>
    <w:basedOn w:val="Normal"/>
    <w:next w:val="Normal"/>
    <w:link w:val="QuoteChar"/>
    <w:uiPriority w:val="29"/>
    <w:qFormat/>
    <w:rsid w:val="00B95CB7"/>
    <w:rPr>
      <w:i/>
      <w:iCs/>
      <w:color w:val="000000"/>
    </w:rPr>
  </w:style>
  <w:style w:type="character" w:customStyle="1" w:styleId="QuoteChar">
    <w:name w:val="Quote Char"/>
    <w:link w:val="Quote"/>
    <w:uiPriority w:val="29"/>
    <w:rsid w:val="00B95CB7"/>
    <w:rPr>
      <w:rFonts w:ascii="Arial" w:hAnsi="Arial"/>
      <w:i/>
      <w:iCs/>
      <w:color w:val="000000"/>
    </w:rPr>
  </w:style>
  <w:style w:type="paragraph" w:styleId="Salutation">
    <w:name w:val="Salutation"/>
    <w:basedOn w:val="Normal"/>
    <w:next w:val="Normal"/>
    <w:link w:val="SalutationChar"/>
    <w:rsid w:val="00B95CB7"/>
  </w:style>
  <w:style w:type="character" w:customStyle="1" w:styleId="SalutationChar">
    <w:name w:val="Salutation Char"/>
    <w:link w:val="Salutation"/>
    <w:rsid w:val="00B95CB7"/>
    <w:rPr>
      <w:rFonts w:ascii="Arial" w:hAnsi="Arial"/>
    </w:rPr>
  </w:style>
  <w:style w:type="paragraph" w:styleId="Signature">
    <w:name w:val="Signature"/>
    <w:basedOn w:val="Normal"/>
    <w:link w:val="SignatureChar"/>
    <w:rsid w:val="00B95CB7"/>
    <w:pPr>
      <w:ind w:left="4320"/>
    </w:pPr>
  </w:style>
  <w:style w:type="character" w:customStyle="1" w:styleId="SignatureChar">
    <w:name w:val="Signature Char"/>
    <w:link w:val="Signature"/>
    <w:rsid w:val="00B95CB7"/>
    <w:rPr>
      <w:rFonts w:ascii="Arial" w:hAnsi="Arial"/>
    </w:rPr>
  </w:style>
  <w:style w:type="paragraph" w:styleId="Subtitle">
    <w:name w:val="Subtitle"/>
    <w:basedOn w:val="Normal"/>
    <w:next w:val="Normal"/>
    <w:link w:val="SubtitleChar"/>
    <w:qFormat/>
    <w:rsid w:val="00B95CB7"/>
    <w:pPr>
      <w:spacing w:after="60"/>
      <w:jc w:val="center"/>
      <w:outlineLvl w:val="1"/>
    </w:pPr>
    <w:rPr>
      <w:rFonts w:ascii="Cambria" w:hAnsi="Cambria"/>
      <w:sz w:val="24"/>
      <w:szCs w:val="24"/>
    </w:rPr>
  </w:style>
  <w:style w:type="character" w:customStyle="1" w:styleId="SubtitleChar">
    <w:name w:val="Subtitle Char"/>
    <w:link w:val="Subtitle"/>
    <w:rsid w:val="00B95CB7"/>
    <w:rPr>
      <w:rFonts w:ascii="Cambria" w:eastAsia="Times New Roman" w:hAnsi="Cambria" w:cs="Times New Roman"/>
      <w:sz w:val="24"/>
      <w:szCs w:val="24"/>
    </w:rPr>
  </w:style>
  <w:style w:type="paragraph" w:styleId="Title">
    <w:name w:val="Title"/>
    <w:basedOn w:val="Normal"/>
    <w:next w:val="Normal"/>
    <w:link w:val="TitleChar"/>
    <w:qFormat/>
    <w:rsid w:val="00B95CB7"/>
    <w:pPr>
      <w:spacing w:before="240" w:after="60"/>
      <w:jc w:val="center"/>
      <w:outlineLvl w:val="0"/>
    </w:pPr>
    <w:rPr>
      <w:rFonts w:ascii="Cambria" w:hAnsi="Cambria"/>
      <w:b/>
      <w:bCs/>
      <w:kern w:val="28"/>
      <w:sz w:val="32"/>
      <w:szCs w:val="32"/>
    </w:rPr>
  </w:style>
  <w:style w:type="character" w:customStyle="1" w:styleId="TitleChar">
    <w:name w:val="Title Char"/>
    <w:link w:val="Title"/>
    <w:rsid w:val="00B95CB7"/>
    <w:rPr>
      <w:rFonts w:ascii="Cambria" w:eastAsia="Times New Roman" w:hAnsi="Cambria" w:cs="Times New Roman"/>
      <w:b/>
      <w:bCs/>
      <w:kern w:val="28"/>
      <w:sz w:val="32"/>
      <w:szCs w:val="32"/>
    </w:rPr>
  </w:style>
  <w:style w:type="paragraph" w:styleId="TOCHeading">
    <w:name w:val="TOC Heading"/>
    <w:basedOn w:val="Heading1"/>
    <w:next w:val="Normal"/>
    <w:uiPriority w:val="39"/>
    <w:semiHidden/>
    <w:unhideWhenUsed/>
    <w:qFormat/>
    <w:rsid w:val="00B95CB7"/>
    <w:pPr>
      <w:outlineLvl w:val="9"/>
    </w:pPr>
  </w:style>
  <w:style w:type="paragraph" w:styleId="Revision">
    <w:name w:val="Revision"/>
    <w:hidden/>
    <w:uiPriority w:val="99"/>
    <w:semiHidden/>
    <w:rsid w:val="00597BC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904987">
      <w:bodyDiv w:val="1"/>
      <w:marLeft w:val="0"/>
      <w:marRight w:val="0"/>
      <w:marTop w:val="0"/>
      <w:marBottom w:val="0"/>
      <w:divBdr>
        <w:top w:val="none" w:sz="0" w:space="0" w:color="auto"/>
        <w:left w:val="none" w:sz="0" w:space="0" w:color="auto"/>
        <w:bottom w:val="none" w:sz="0" w:space="0" w:color="auto"/>
        <w:right w:val="none" w:sz="0" w:space="0" w:color="auto"/>
      </w:divBdr>
    </w:div>
    <w:div w:id="584649275">
      <w:bodyDiv w:val="1"/>
      <w:marLeft w:val="0"/>
      <w:marRight w:val="0"/>
      <w:marTop w:val="0"/>
      <w:marBottom w:val="0"/>
      <w:divBdr>
        <w:top w:val="none" w:sz="0" w:space="0" w:color="auto"/>
        <w:left w:val="none" w:sz="0" w:space="0" w:color="auto"/>
        <w:bottom w:val="none" w:sz="0" w:space="0" w:color="auto"/>
        <w:right w:val="none" w:sz="0" w:space="0" w:color="auto"/>
      </w:divBdr>
    </w:div>
    <w:div w:id="676614103">
      <w:bodyDiv w:val="1"/>
      <w:marLeft w:val="0"/>
      <w:marRight w:val="0"/>
      <w:marTop w:val="0"/>
      <w:marBottom w:val="0"/>
      <w:divBdr>
        <w:top w:val="none" w:sz="0" w:space="0" w:color="auto"/>
        <w:left w:val="none" w:sz="0" w:space="0" w:color="auto"/>
        <w:bottom w:val="none" w:sz="0" w:space="0" w:color="auto"/>
        <w:right w:val="none" w:sz="0" w:space="0" w:color="auto"/>
      </w:divBdr>
    </w:div>
    <w:div w:id="880020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pecagent.com/LookUp/?uid=123456836323&amp;mf=04&amp;src=wd" TargetMode="External"/><Relationship Id="rId13" Type="http://schemas.openxmlformats.org/officeDocument/2006/relationships/hyperlink" Target="http://www.specagent.com/LookUp/?uid=123456802858&amp;mf=04&amp;src=wd" TargetMode="External"/><Relationship Id="rId18" Type="http://schemas.openxmlformats.org/officeDocument/2006/relationships/hyperlink" Target="http://www.specagent.com/LookUp/?uid=123456836329&amp;mf=04&amp;src=wd" TargetMode="External"/><Relationship Id="rId26" Type="http://schemas.openxmlformats.org/officeDocument/2006/relationships/customXml" Target="../customXml/item2.xml"/><Relationship Id="rId3" Type="http://schemas.openxmlformats.org/officeDocument/2006/relationships/settings" Target="settings.xml"/><Relationship Id="rId21" Type="http://schemas.openxmlformats.org/officeDocument/2006/relationships/hyperlink" Target="http://www.specagent.com/LookUp/?uid=123456802860&amp;mf=04&amp;src=wd" TargetMode="External"/><Relationship Id="rId7" Type="http://schemas.openxmlformats.org/officeDocument/2006/relationships/hyperlink" Target="http://www.specagent.com/LookUp/?uid=123456817811&amp;mf=04&amp;src=wd" TargetMode="External"/><Relationship Id="rId12" Type="http://schemas.openxmlformats.org/officeDocument/2006/relationships/hyperlink" Target="http://www.specagent.com/LookUp/?uid=123456802857&amp;mf=04&amp;src=wd" TargetMode="External"/><Relationship Id="rId17" Type="http://schemas.openxmlformats.org/officeDocument/2006/relationships/hyperlink" Target="http://www.specagent.com/LookUp/?uid=123456836328&amp;mf=04&amp;src=wd" TargetMode="External"/><Relationship Id="rId25"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hyperlink" Target="http://www.specagent.com/LookUp/?uid=123456836327&amp;mf=04&amp;src=wd" TargetMode="External"/><Relationship Id="rId20" Type="http://schemas.openxmlformats.org/officeDocument/2006/relationships/hyperlink" Target="http://teams.sparling.com/sites/masterspecs/ARCOM%20Reference%20Documents/ARCOM%20Support%20Documents/Division%2026/October%202011/260519_sd.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pecagent.com/LookUp/?uid=123456802855&amp;mf=04&amp;src=wd"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specagent.com/LookUp/?uid=123456802859&amp;mf=04&amp;src=wd" TargetMode="External"/><Relationship Id="rId23" Type="http://schemas.openxmlformats.org/officeDocument/2006/relationships/fontTable" Target="fontTable.xml"/><Relationship Id="rId10" Type="http://schemas.openxmlformats.org/officeDocument/2006/relationships/hyperlink" Target="http://www.specagent.com/LookUp/?uid=123456836326&amp;mf=04&amp;src=wd" TargetMode="External"/><Relationship Id="rId19" Type="http://schemas.openxmlformats.org/officeDocument/2006/relationships/hyperlink" Target="http://www.specagent.com/LookUp/?uid=123456817813&amp;mf=04&amp;src=wd" TargetMode="External"/><Relationship Id="rId4" Type="http://schemas.openxmlformats.org/officeDocument/2006/relationships/webSettings" Target="webSettings.xml"/><Relationship Id="rId9" Type="http://schemas.openxmlformats.org/officeDocument/2006/relationships/hyperlink" Target="http://www.specagent.com/LookUp/?uid=123456836324&amp;mf=04&amp;src=wd" TargetMode="External"/><Relationship Id="rId14" Type="http://schemas.openxmlformats.org/officeDocument/2006/relationships/hyperlink" Target="http://www.specagent.com/LookUp/?uid=123456836326&amp;mf=04&amp;src=wd" TargetMode="External"/><Relationship Id="rId22" Type="http://schemas.openxmlformats.org/officeDocument/2006/relationships/header" Target="header1.xml"/><Relationship Id="rId27"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moore\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1B9F99-0E2C-4716-A82C-1B0AB34BBAEA}"/>
</file>

<file path=customXml/itemProps2.xml><?xml version="1.0" encoding="utf-8"?>
<ds:datastoreItem xmlns:ds="http://schemas.openxmlformats.org/officeDocument/2006/customXml" ds:itemID="{99A82490-C65B-4996-8C5E-7DE7C36E2E2C}"/>
</file>

<file path=customXml/itemProps3.xml><?xml version="1.0" encoding="utf-8"?>
<ds:datastoreItem xmlns:ds="http://schemas.openxmlformats.org/officeDocument/2006/customXml" ds:itemID="{FDEA3EB4-CE04-4A4E-9573-2B1324540C3C}"/>
</file>

<file path=docProps/app.xml><?xml version="1.0" encoding="utf-8"?>
<Properties xmlns="http://schemas.openxmlformats.org/officeDocument/2006/extended-properties" xmlns:vt="http://schemas.openxmlformats.org/officeDocument/2006/docPropsVTypes">
  <Template>SPEC</Template>
  <TotalTime>79</TotalTime>
  <Pages>7</Pages>
  <Words>1992</Words>
  <Characters>11357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Master Specification</vt:lpstr>
    </vt:vector>
  </TitlesOfParts>
  <Company>Sparling, Inc.</Company>
  <LinksUpToDate>false</LinksUpToDate>
  <CharactersWithSpaces>13323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Specification</dc:title>
  <dc:subject/>
  <dc:creator>Kari J. Schimdt</dc:creator>
  <cp:keywords/>
  <cp:lastModifiedBy>Jake Uchihara</cp:lastModifiedBy>
  <cp:revision>13</cp:revision>
  <cp:lastPrinted>2018-08-29T21:15:00Z</cp:lastPrinted>
  <dcterms:created xsi:type="dcterms:W3CDTF">2017-06-30T22:07:00Z</dcterms:created>
  <dcterms:modified xsi:type="dcterms:W3CDTF">2023-10-26T19:02:00Z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